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D97799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  <w:bookmarkStart w:id="0" w:name="_GoBack"/>
    </w:p>
    <w:p w:rsidR="00DA0B63" w:rsidRPr="00D97799" w:rsidRDefault="00DA0B63" w:rsidP="000A28E2">
      <w:pPr>
        <w:pStyle w:val="a9"/>
        <w:rPr>
          <w:rFonts w:ascii="Times New Roman" w:hAnsi="Times New Roman" w:cs="Times New Roman"/>
        </w:rPr>
      </w:pPr>
      <w:r w:rsidRPr="00D97799">
        <w:rPr>
          <w:rFonts w:ascii="Times New Roman" w:hAnsi="Times New Roman" w:cs="Times New Roman"/>
        </w:rPr>
        <w:t>关于</w:t>
      </w:r>
      <w:r w:rsidR="000D4FFB" w:rsidRPr="00D97799">
        <w:rPr>
          <w:rFonts w:ascii="Times New Roman" w:hAnsi="Times New Roman" w:cs="Times New Roman"/>
        </w:rPr>
        <w:t>华商产业机遇混合型证券投资基金</w:t>
      </w:r>
      <w:r w:rsidRPr="00D97799">
        <w:rPr>
          <w:rFonts w:ascii="Times New Roman" w:hAnsi="Times New Roman" w:cs="Times New Roman"/>
        </w:rPr>
        <w:t>连续</w:t>
      </w:r>
      <w:r w:rsidRPr="00D97799">
        <w:rPr>
          <w:rFonts w:ascii="Times New Roman" w:hAnsi="Times New Roman" w:cs="Times New Roman"/>
        </w:rPr>
        <w:t>30</w:t>
      </w:r>
      <w:r w:rsidRPr="00D97799">
        <w:rPr>
          <w:rFonts w:ascii="Times New Roman" w:hAnsi="Times New Roman" w:cs="Times New Roman"/>
        </w:rPr>
        <w:t>个工作日基金资产净值低于</w:t>
      </w:r>
      <w:r w:rsidRPr="00D97799">
        <w:rPr>
          <w:rFonts w:ascii="Times New Roman" w:hAnsi="Times New Roman" w:cs="Times New Roman"/>
        </w:rPr>
        <w:t>5000</w:t>
      </w:r>
      <w:r w:rsidRPr="00D97799">
        <w:rPr>
          <w:rFonts w:ascii="Times New Roman" w:hAnsi="Times New Roman" w:cs="Times New Roman"/>
        </w:rPr>
        <w:t>万元的提示性公告</w:t>
      </w:r>
    </w:p>
    <w:p w:rsidR="00DA0B63" w:rsidRPr="00D97799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D97799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0D4FFB" w:rsidRPr="00D97799">
        <w:rPr>
          <w:rFonts w:ascii="Times New Roman" w:eastAsia="宋体" w:hAnsi="Times New Roman" w:cs="Times New Roman"/>
          <w:sz w:val="24"/>
          <w:szCs w:val="24"/>
        </w:rPr>
        <w:t>华商产业机遇混合型证券投资基金</w:t>
      </w:r>
      <w:r w:rsidRPr="00D97799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D97799">
        <w:rPr>
          <w:rFonts w:ascii="Times New Roman" w:eastAsia="宋体" w:hAnsi="Times New Roman" w:cs="Times New Roman"/>
          <w:sz w:val="24"/>
          <w:szCs w:val="24"/>
        </w:rPr>
        <w:t>“</w:t>
      </w:r>
      <w:r w:rsidRPr="00D97799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D97799">
        <w:rPr>
          <w:rFonts w:ascii="Times New Roman" w:eastAsia="宋体" w:hAnsi="Times New Roman" w:cs="Times New Roman"/>
          <w:sz w:val="24"/>
          <w:szCs w:val="24"/>
        </w:rPr>
        <w:t>”</w:t>
      </w:r>
      <w:r w:rsidRPr="00D97799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D97799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D97799">
        <w:rPr>
          <w:rFonts w:ascii="Times New Roman" w:eastAsia="宋体" w:hAnsi="Times New Roman" w:cs="Times New Roman"/>
          <w:sz w:val="24"/>
          <w:szCs w:val="24"/>
        </w:rPr>
        <w:t>，</w:t>
      </w:r>
      <w:r w:rsidR="000D4FFB" w:rsidRPr="00D97799">
        <w:rPr>
          <w:rFonts w:ascii="Times New Roman" w:eastAsia="宋体" w:hAnsi="Times New Roman" w:cs="Times New Roman"/>
          <w:sz w:val="24"/>
          <w:szCs w:val="24"/>
        </w:rPr>
        <w:t>华商产业机遇混合型证券投资基金</w:t>
      </w:r>
      <w:r w:rsidRPr="00D97799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D97799">
        <w:rPr>
          <w:rFonts w:ascii="Times New Roman" w:eastAsia="宋体" w:hAnsi="Times New Roman" w:cs="Times New Roman"/>
          <w:sz w:val="24"/>
          <w:szCs w:val="24"/>
        </w:rPr>
        <w:t>“</w:t>
      </w:r>
      <w:r w:rsidRPr="00D97799">
        <w:rPr>
          <w:rFonts w:ascii="Times New Roman" w:eastAsia="宋体" w:hAnsi="Times New Roman" w:cs="Times New Roman"/>
          <w:sz w:val="24"/>
          <w:szCs w:val="24"/>
        </w:rPr>
        <w:t>本基金</w:t>
      </w:r>
      <w:r w:rsidRPr="00D97799">
        <w:rPr>
          <w:rFonts w:ascii="Times New Roman" w:eastAsia="宋体" w:hAnsi="Times New Roman" w:cs="Times New Roman"/>
          <w:sz w:val="24"/>
          <w:szCs w:val="24"/>
        </w:rPr>
        <w:t>”</w:t>
      </w:r>
      <w:r w:rsidRPr="00D97799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D97799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D97799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D97799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D97799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D97799">
        <w:rPr>
          <w:rFonts w:ascii="Times New Roman" w:eastAsia="宋体" w:hAnsi="Times New Roman" w:cs="Times New Roman"/>
          <w:sz w:val="24"/>
          <w:szCs w:val="24"/>
        </w:rPr>
        <w:t>万元，</w:t>
      </w:r>
      <w:r w:rsidRPr="00D97799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D97799">
        <w:rPr>
          <w:rFonts w:ascii="Times New Roman" w:eastAsia="宋体" w:hAnsi="Times New Roman" w:cs="Times New Roman"/>
          <w:sz w:val="24"/>
          <w:szCs w:val="24"/>
        </w:rPr>
        <w:t>提示</w:t>
      </w:r>
      <w:r w:rsidRPr="00D97799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D97799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D97799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0D4FFB" w:rsidRPr="00D97799">
        <w:rPr>
          <w:rFonts w:ascii="Times New Roman" w:eastAsia="宋体" w:hAnsi="Times New Roman" w:cs="Times New Roman"/>
          <w:sz w:val="24"/>
          <w:szCs w:val="24"/>
        </w:rPr>
        <w:t>华商产业机遇混合型证券投资基金</w:t>
      </w:r>
    </w:p>
    <w:p w:rsidR="003038A0" w:rsidRPr="00D97799" w:rsidRDefault="000A28E2" w:rsidP="0038105B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0D4FFB" w:rsidRPr="00D97799">
        <w:rPr>
          <w:rFonts w:ascii="Times New Roman" w:eastAsia="宋体" w:hAnsi="Times New Roman" w:cs="Times New Roman"/>
          <w:sz w:val="24"/>
          <w:szCs w:val="24"/>
        </w:rPr>
        <w:t>华商产业机遇混合</w:t>
      </w:r>
    </w:p>
    <w:p w:rsidR="0038105B" w:rsidRPr="00D97799" w:rsidRDefault="0038105B" w:rsidP="0038105B">
      <w:pPr>
        <w:spacing w:line="360" w:lineRule="auto"/>
        <w:ind w:left="420"/>
        <w:rPr>
          <w:rFonts w:ascii="Times New Roman" w:eastAsia="宋体" w:hAnsi="Times New Roman" w:cs="Times New Roman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A</w:t>
      </w:r>
      <w:r w:rsidRPr="00D97799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Pr="00D97799">
        <w:rPr>
          <w:rFonts w:ascii="Times New Roman" w:eastAsia="宋体" w:hAnsi="Times New Roman" w:cs="Times New Roman"/>
        </w:rPr>
        <w:t>019690</w:t>
      </w:r>
    </w:p>
    <w:p w:rsidR="0038105B" w:rsidRPr="00D97799" w:rsidRDefault="0038105B" w:rsidP="0038105B">
      <w:pPr>
        <w:spacing w:line="360" w:lineRule="auto"/>
        <w:ind w:left="420"/>
        <w:rPr>
          <w:rFonts w:ascii="Times New Roman" w:eastAsia="宋体" w:hAnsi="Times New Roman" w:cs="Times New Roman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C</w:t>
      </w:r>
      <w:r w:rsidRPr="00D97799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Pr="00D97799">
        <w:rPr>
          <w:rFonts w:ascii="Times New Roman" w:eastAsia="宋体" w:hAnsi="Times New Roman" w:cs="Times New Roman"/>
        </w:rPr>
        <w:t>019691</w:t>
      </w:r>
    </w:p>
    <w:p w:rsidR="000A28E2" w:rsidRPr="00D97799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D97799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2024</w:t>
      </w:r>
      <w:r w:rsidRPr="00D97799">
        <w:rPr>
          <w:rFonts w:ascii="Times New Roman" w:eastAsia="宋体" w:hAnsi="Times New Roman" w:cs="Times New Roman"/>
          <w:sz w:val="24"/>
          <w:szCs w:val="24"/>
        </w:rPr>
        <w:t>年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3</w:t>
      </w:r>
      <w:r w:rsidRPr="00D97799">
        <w:rPr>
          <w:rFonts w:ascii="Times New Roman" w:eastAsia="宋体" w:hAnsi="Times New Roman" w:cs="Times New Roman"/>
          <w:sz w:val="24"/>
          <w:szCs w:val="24"/>
        </w:rPr>
        <w:t>月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4</w:t>
      </w:r>
      <w:r w:rsidRPr="00D97799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D97799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D97799">
        <w:rPr>
          <w:rFonts w:ascii="Times New Roman" w:eastAsia="宋体" w:hAnsi="Times New Roman" w:cs="Times New Roman"/>
          <w:sz w:val="24"/>
          <w:szCs w:val="24"/>
        </w:rPr>
        <w:t>中国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建设</w:t>
      </w:r>
      <w:r w:rsidRPr="00D97799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D97799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D97799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D97799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D97799">
        <w:rPr>
          <w:rFonts w:ascii="Times New Roman" w:eastAsia="宋体" w:hAnsi="Times New Roman" w:cs="Times New Roman"/>
          <w:sz w:val="24"/>
          <w:szCs w:val="24"/>
        </w:rPr>
        <w:t>约</w:t>
      </w:r>
      <w:r w:rsidRPr="00D97799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“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20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50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D97799">
        <w:rPr>
          <w:rFonts w:ascii="Times New Roman" w:eastAsia="宋体" w:hAnsi="Times New Roman" w:cs="Times New Roman"/>
          <w:sz w:val="24"/>
          <w:szCs w:val="24"/>
        </w:rPr>
        <w:t>万元情形的，本基金基金合同自动终止，无需召开基金份额持有人大会。法律法规或中国证监会另有规定时，从其规定。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D97799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D97799">
        <w:rPr>
          <w:rFonts w:ascii="Times New Roman" w:eastAsia="宋体" w:hAnsi="Times New Roman" w:cs="Times New Roman"/>
          <w:sz w:val="24"/>
          <w:szCs w:val="24"/>
        </w:rPr>
        <w:t>至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2024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年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11</w:t>
      </w:r>
      <w:r w:rsidRPr="00D97799">
        <w:rPr>
          <w:rFonts w:ascii="Times New Roman" w:eastAsia="宋体" w:hAnsi="Times New Roman" w:cs="Times New Roman"/>
          <w:sz w:val="24"/>
          <w:szCs w:val="24"/>
        </w:rPr>
        <w:t>月</w:t>
      </w:r>
      <w:r w:rsidR="0038105B" w:rsidRPr="00D97799">
        <w:rPr>
          <w:rFonts w:ascii="Times New Roman" w:eastAsia="宋体" w:hAnsi="Times New Roman" w:cs="Times New Roman"/>
          <w:sz w:val="24"/>
          <w:szCs w:val="24"/>
        </w:rPr>
        <w:t>19</w:t>
      </w:r>
      <w:r w:rsidRPr="00D97799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D97799">
        <w:rPr>
          <w:rFonts w:ascii="Times New Roman" w:eastAsia="宋体" w:hAnsi="Times New Roman" w:cs="Times New Roman"/>
          <w:sz w:val="24"/>
          <w:szCs w:val="24"/>
        </w:rPr>
        <w:t>30</w:t>
      </w:r>
      <w:r w:rsidRPr="00D97799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D97799">
        <w:rPr>
          <w:rFonts w:ascii="Times New Roman" w:eastAsia="宋体" w:hAnsi="Times New Roman" w:cs="Times New Roman"/>
          <w:sz w:val="24"/>
          <w:szCs w:val="24"/>
        </w:rPr>
        <w:t>5000</w:t>
      </w:r>
      <w:r w:rsidRPr="00D97799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D97799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D97799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D97799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D97799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D97799">
        <w:rPr>
          <w:rFonts w:ascii="Times New Roman" w:eastAsia="宋体" w:hAnsi="Times New Roman" w:cs="Times New Roman"/>
          <w:sz w:val="24"/>
          <w:szCs w:val="24"/>
        </w:rPr>
        <w:t>需要</w:t>
      </w:r>
      <w:r w:rsidRPr="00D97799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D97799">
        <w:rPr>
          <w:rFonts w:ascii="Times New Roman" w:eastAsia="宋体" w:hAnsi="Times New Roman" w:cs="Times New Roman"/>
          <w:sz w:val="24"/>
          <w:szCs w:val="24"/>
        </w:rPr>
        <w:t>的</w:t>
      </w:r>
      <w:r w:rsidRPr="00D97799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D97799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D97799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D97799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D97799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D97799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D97799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D97799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D97799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D97799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D97799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D97799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D97799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D97799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D97799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D97799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D97799">
        <w:rPr>
          <w:rFonts w:ascii="Times New Roman" w:eastAsia="宋体" w:hAnsi="Times New Roman" w:cs="Times New Roman"/>
          <w:sz w:val="24"/>
          <w:szCs w:val="24"/>
        </w:rPr>
        <w:t>信息</w:t>
      </w:r>
      <w:r w:rsidRPr="00D97799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D97799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D97799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D97799">
        <w:rPr>
          <w:rFonts w:ascii="Times New Roman" w:eastAsia="宋体" w:hAnsi="Times New Roman" w:cs="Times New Roman"/>
          <w:sz w:val="24"/>
          <w:szCs w:val="24"/>
        </w:rPr>
        <w:t>和</w:t>
      </w:r>
      <w:r w:rsidR="0091291A" w:rsidRPr="00D97799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D97799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D97799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D97799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特</w:t>
      </w:r>
      <w:r w:rsidRPr="00D97799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D97799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D97799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D97799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D97799" w:rsidRDefault="003038A0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D97799">
        <w:rPr>
          <w:rFonts w:ascii="Times New Roman" w:eastAsia="宋体" w:hAnsi="Times New Roman" w:cs="Times New Roman"/>
          <w:sz w:val="24"/>
          <w:szCs w:val="24"/>
        </w:rPr>
        <w:t>2024</w:t>
      </w:r>
      <w:r w:rsidRPr="00D97799">
        <w:rPr>
          <w:rFonts w:ascii="Times New Roman" w:eastAsia="宋体" w:hAnsi="Times New Roman" w:cs="Times New Roman"/>
          <w:sz w:val="24"/>
          <w:szCs w:val="24"/>
        </w:rPr>
        <w:t>年</w:t>
      </w:r>
      <w:r w:rsidRPr="00D97799">
        <w:rPr>
          <w:rFonts w:ascii="Times New Roman" w:eastAsia="宋体" w:hAnsi="Times New Roman" w:cs="Times New Roman"/>
          <w:sz w:val="24"/>
          <w:szCs w:val="24"/>
        </w:rPr>
        <w:t>11</w:t>
      </w:r>
      <w:r w:rsidR="00DA0B63" w:rsidRPr="00D97799">
        <w:rPr>
          <w:rFonts w:ascii="Times New Roman" w:eastAsia="宋体" w:hAnsi="Times New Roman" w:cs="Times New Roman"/>
          <w:sz w:val="24"/>
          <w:szCs w:val="24"/>
        </w:rPr>
        <w:t>月</w:t>
      </w:r>
      <w:r w:rsidRPr="00D97799">
        <w:rPr>
          <w:rFonts w:ascii="Times New Roman" w:eastAsia="宋体" w:hAnsi="Times New Roman" w:cs="Times New Roman"/>
          <w:sz w:val="24"/>
          <w:szCs w:val="24"/>
        </w:rPr>
        <w:t>20</w:t>
      </w:r>
      <w:r w:rsidR="00DA0B63" w:rsidRPr="00D97799">
        <w:rPr>
          <w:rFonts w:ascii="Times New Roman" w:eastAsia="宋体" w:hAnsi="Times New Roman" w:cs="Times New Roman"/>
          <w:sz w:val="24"/>
          <w:szCs w:val="24"/>
        </w:rPr>
        <w:t>日</w:t>
      </w:r>
      <w:bookmarkEnd w:id="0"/>
    </w:p>
    <w:sectPr w:rsidR="00EB0AF8" w:rsidRPr="00D97799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8C" w:rsidRDefault="00DC328C" w:rsidP="00DA0B63">
      <w:r>
        <w:separator/>
      </w:r>
    </w:p>
  </w:endnote>
  <w:endnote w:type="continuationSeparator" w:id="0">
    <w:p w:rsidR="00DC328C" w:rsidRDefault="00DC328C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8C" w:rsidRDefault="00DC328C" w:rsidP="00DA0B63">
      <w:r>
        <w:separator/>
      </w:r>
    </w:p>
  </w:footnote>
  <w:footnote w:type="continuationSeparator" w:id="0">
    <w:p w:rsidR="00DC328C" w:rsidRDefault="00DC328C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6366"/>
    <w:rsid w:val="00097846"/>
    <w:rsid w:val="000A28E2"/>
    <w:rsid w:val="000D4FFB"/>
    <w:rsid w:val="001D479D"/>
    <w:rsid w:val="002011AD"/>
    <w:rsid w:val="00202A0B"/>
    <w:rsid w:val="00225FC4"/>
    <w:rsid w:val="0024513B"/>
    <w:rsid w:val="00253F5A"/>
    <w:rsid w:val="0028271F"/>
    <w:rsid w:val="0028384B"/>
    <w:rsid w:val="002A13D7"/>
    <w:rsid w:val="002C0070"/>
    <w:rsid w:val="002C36D2"/>
    <w:rsid w:val="002C5038"/>
    <w:rsid w:val="003038A0"/>
    <w:rsid w:val="00306234"/>
    <w:rsid w:val="00330E4C"/>
    <w:rsid w:val="00340F18"/>
    <w:rsid w:val="00356253"/>
    <w:rsid w:val="0038105B"/>
    <w:rsid w:val="0039413F"/>
    <w:rsid w:val="003B2FBB"/>
    <w:rsid w:val="003D60FB"/>
    <w:rsid w:val="003E3D63"/>
    <w:rsid w:val="00416E00"/>
    <w:rsid w:val="00435E97"/>
    <w:rsid w:val="00457C37"/>
    <w:rsid w:val="004B2016"/>
    <w:rsid w:val="004C4F20"/>
    <w:rsid w:val="00542401"/>
    <w:rsid w:val="00590CAA"/>
    <w:rsid w:val="0067270E"/>
    <w:rsid w:val="0069412D"/>
    <w:rsid w:val="006C737C"/>
    <w:rsid w:val="00707097"/>
    <w:rsid w:val="00755219"/>
    <w:rsid w:val="00760DD1"/>
    <w:rsid w:val="0076244E"/>
    <w:rsid w:val="0077656E"/>
    <w:rsid w:val="007F2C5D"/>
    <w:rsid w:val="00872AC4"/>
    <w:rsid w:val="008C7189"/>
    <w:rsid w:val="008D40DA"/>
    <w:rsid w:val="008E5C57"/>
    <w:rsid w:val="008F1ED8"/>
    <w:rsid w:val="008F3534"/>
    <w:rsid w:val="0091291A"/>
    <w:rsid w:val="009156A7"/>
    <w:rsid w:val="00A21781"/>
    <w:rsid w:val="00AA1255"/>
    <w:rsid w:val="00AB771A"/>
    <w:rsid w:val="00B462BC"/>
    <w:rsid w:val="00BC51A9"/>
    <w:rsid w:val="00BE3F52"/>
    <w:rsid w:val="00C63C86"/>
    <w:rsid w:val="00CB686A"/>
    <w:rsid w:val="00CD0A0A"/>
    <w:rsid w:val="00CD6971"/>
    <w:rsid w:val="00CF5387"/>
    <w:rsid w:val="00D16958"/>
    <w:rsid w:val="00D41C37"/>
    <w:rsid w:val="00D52890"/>
    <w:rsid w:val="00D846F4"/>
    <w:rsid w:val="00D97799"/>
    <w:rsid w:val="00DA0B63"/>
    <w:rsid w:val="00DC328C"/>
    <w:rsid w:val="00DE71C0"/>
    <w:rsid w:val="00E0402B"/>
    <w:rsid w:val="00E114FA"/>
    <w:rsid w:val="00E3214D"/>
    <w:rsid w:val="00E72081"/>
    <w:rsid w:val="00E77379"/>
    <w:rsid w:val="00E8003D"/>
    <w:rsid w:val="00E9518D"/>
    <w:rsid w:val="00F325D0"/>
    <w:rsid w:val="00F3483A"/>
    <w:rsid w:val="00F74422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34C902-9419-46D9-B924-D476C125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15</cp:revision>
  <dcterms:created xsi:type="dcterms:W3CDTF">2023-08-07T02:10:00Z</dcterms:created>
  <dcterms:modified xsi:type="dcterms:W3CDTF">2024-11-19T06:17:00Z</dcterms:modified>
</cp:coreProperties>
</file>