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63" w:rsidRPr="00F02B42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F02B42" w:rsidRDefault="00DA0B63" w:rsidP="000A28E2">
      <w:pPr>
        <w:pStyle w:val="a9"/>
        <w:rPr>
          <w:rFonts w:ascii="Times New Roman" w:hAnsi="Times New Roman" w:cs="Times New Roman"/>
        </w:rPr>
      </w:pPr>
      <w:r w:rsidRPr="00F02B42">
        <w:rPr>
          <w:rFonts w:ascii="Times New Roman" w:hAnsi="Times New Roman" w:cs="Times New Roman"/>
        </w:rPr>
        <w:t>关于</w:t>
      </w:r>
      <w:proofErr w:type="gramStart"/>
      <w:r w:rsidR="002B0AA6" w:rsidRPr="00F02B42">
        <w:rPr>
          <w:rFonts w:ascii="Times New Roman" w:hAnsi="Times New Roman" w:cs="Times New Roman"/>
        </w:rPr>
        <w:t>华商科创板</w:t>
      </w:r>
      <w:proofErr w:type="gramEnd"/>
      <w:r w:rsidR="002B0AA6" w:rsidRPr="00F02B42">
        <w:rPr>
          <w:rFonts w:ascii="Times New Roman" w:hAnsi="Times New Roman" w:cs="Times New Roman"/>
        </w:rPr>
        <w:t>量化选股混合型证券投资基金</w:t>
      </w:r>
      <w:r w:rsidRPr="00F02B42">
        <w:rPr>
          <w:rFonts w:ascii="Times New Roman" w:hAnsi="Times New Roman" w:cs="Times New Roman"/>
        </w:rPr>
        <w:t>连续</w:t>
      </w:r>
      <w:r w:rsidRPr="00F02B42">
        <w:rPr>
          <w:rFonts w:ascii="Times New Roman" w:hAnsi="Times New Roman" w:cs="Times New Roman"/>
        </w:rPr>
        <w:t>30</w:t>
      </w:r>
      <w:r w:rsidRPr="00F02B42">
        <w:rPr>
          <w:rFonts w:ascii="Times New Roman" w:hAnsi="Times New Roman" w:cs="Times New Roman"/>
        </w:rPr>
        <w:t>个工作日基金资产净值低于</w:t>
      </w:r>
      <w:r w:rsidRPr="00F02B42">
        <w:rPr>
          <w:rFonts w:ascii="Times New Roman" w:hAnsi="Times New Roman" w:cs="Times New Roman"/>
        </w:rPr>
        <w:t>5000</w:t>
      </w:r>
      <w:r w:rsidRPr="00F02B42">
        <w:rPr>
          <w:rFonts w:ascii="Times New Roman" w:hAnsi="Times New Roman" w:cs="Times New Roman"/>
        </w:rPr>
        <w:t>万元的提示性公告</w:t>
      </w:r>
    </w:p>
    <w:p w:rsidR="00DA0B63" w:rsidRPr="00F02B42" w:rsidRDefault="00DA0B63" w:rsidP="000A28E2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F02B4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华商科创板量化选股混合型证券投资基金</w:t>
      </w:r>
      <w:r w:rsidRPr="00F02B42">
        <w:rPr>
          <w:rFonts w:ascii="Times New Roman" w:eastAsia="宋体" w:hAnsi="Times New Roman" w:cs="Times New Roman"/>
          <w:sz w:val="24"/>
          <w:szCs w:val="24"/>
        </w:rPr>
        <w:t>基金合同》（以下简称</w:t>
      </w:r>
      <w:r w:rsidRPr="00F02B42">
        <w:rPr>
          <w:rFonts w:ascii="Times New Roman" w:eastAsia="宋体" w:hAnsi="Times New Roman" w:cs="Times New Roman"/>
          <w:sz w:val="24"/>
          <w:szCs w:val="24"/>
        </w:rPr>
        <w:t>“</w:t>
      </w:r>
      <w:r w:rsidRPr="00F02B42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F02B42">
        <w:rPr>
          <w:rFonts w:ascii="Times New Roman" w:eastAsia="宋体" w:hAnsi="Times New Roman" w:cs="Times New Roman"/>
          <w:sz w:val="24"/>
          <w:szCs w:val="24"/>
        </w:rPr>
        <w:t>”</w:t>
      </w:r>
      <w:r w:rsidRPr="00F02B42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F02B42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F02B42">
        <w:rPr>
          <w:rFonts w:ascii="Times New Roman" w:eastAsia="宋体" w:hAnsi="Times New Roman" w:cs="Times New Roman"/>
          <w:sz w:val="24"/>
          <w:szCs w:val="24"/>
        </w:rPr>
        <w:t>，</w:t>
      </w:r>
      <w:proofErr w:type="gramStart"/>
      <w:r w:rsidR="002B0AA6" w:rsidRPr="00F02B42">
        <w:rPr>
          <w:rFonts w:ascii="Times New Roman" w:eastAsia="宋体" w:hAnsi="Times New Roman" w:cs="Times New Roman"/>
          <w:sz w:val="24"/>
          <w:szCs w:val="24"/>
        </w:rPr>
        <w:t>华商科创板</w:t>
      </w:r>
      <w:proofErr w:type="gramEnd"/>
      <w:r w:rsidR="002B0AA6" w:rsidRPr="00F02B42">
        <w:rPr>
          <w:rFonts w:ascii="Times New Roman" w:eastAsia="宋体" w:hAnsi="Times New Roman" w:cs="Times New Roman"/>
          <w:sz w:val="24"/>
          <w:szCs w:val="24"/>
        </w:rPr>
        <w:t>量化选股混合型证券投资基金</w:t>
      </w:r>
      <w:r w:rsidRPr="00F02B42">
        <w:rPr>
          <w:rFonts w:ascii="Times New Roman" w:eastAsia="宋体" w:hAnsi="Times New Roman" w:cs="Times New Roman"/>
          <w:sz w:val="24"/>
          <w:szCs w:val="24"/>
        </w:rPr>
        <w:t>（以下简称</w:t>
      </w:r>
      <w:r w:rsidRPr="00F02B42">
        <w:rPr>
          <w:rFonts w:ascii="Times New Roman" w:eastAsia="宋体" w:hAnsi="Times New Roman" w:cs="Times New Roman"/>
          <w:sz w:val="24"/>
          <w:szCs w:val="24"/>
        </w:rPr>
        <w:t>“</w:t>
      </w:r>
      <w:r w:rsidRPr="00F02B42">
        <w:rPr>
          <w:rFonts w:ascii="Times New Roman" w:eastAsia="宋体" w:hAnsi="Times New Roman" w:cs="Times New Roman"/>
          <w:sz w:val="24"/>
          <w:szCs w:val="24"/>
        </w:rPr>
        <w:t>本基金</w:t>
      </w:r>
      <w:r w:rsidRPr="00F02B42">
        <w:rPr>
          <w:rFonts w:ascii="Times New Roman" w:eastAsia="宋体" w:hAnsi="Times New Roman" w:cs="Times New Roman"/>
          <w:sz w:val="24"/>
          <w:szCs w:val="24"/>
        </w:rPr>
        <w:t>”</w:t>
      </w:r>
      <w:r w:rsidRPr="00F02B42">
        <w:rPr>
          <w:rFonts w:ascii="Times New Roman" w:eastAsia="宋体" w:hAnsi="Times New Roman" w:cs="Times New Roman"/>
          <w:sz w:val="24"/>
          <w:szCs w:val="24"/>
        </w:rPr>
        <w:t>）</w:t>
      </w:r>
      <w:r w:rsidR="0028271F" w:rsidRPr="00F02B42">
        <w:rPr>
          <w:rFonts w:ascii="Times New Roman" w:eastAsia="宋体" w:hAnsi="Times New Roman" w:cs="Times New Roman"/>
          <w:sz w:val="24"/>
          <w:szCs w:val="24"/>
        </w:rPr>
        <w:t>资产净值连续</w:t>
      </w:r>
      <w:r w:rsidR="00F3483A" w:rsidRPr="00F02B42">
        <w:rPr>
          <w:rFonts w:ascii="Times New Roman" w:eastAsia="宋体" w:hAnsi="Times New Roman" w:cs="Times New Roman"/>
          <w:sz w:val="24"/>
          <w:szCs w:val="24"/>
        </w:rPr>
        <w:t>30</w:t>
      </w:r>
      <w:r w:rsidR="0028271F" w:rsidRPr="00F02B42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28271F" w:rsidRPr="00F02B42">
        <w:rPr>
          <w:rFonts w:ascii="Times New Roman" w:eastAsia="宋体" w:hAnsi="Times New Roman" w:cs="Times New Roman"/>
          <w:sz w:val="24"/>
          <w:szCs w:val="24"/>
        </w:rPr>
        <w:t>5000</w:t>
      </w:r>
      <w:r w:rsidR="0028271F" w:rsidRPr="00F02B42">
        <w:rPr>
          <w:rFonts w:ascii="Times New Roman" w:eastAsia="宋体" w:hAnsi="Times New Roman" w:cs="Times New Roman"/>
          <w:sz w:val="24"/>
          <w:szCs w:val="24"/>
        </w:rPr>
        <w:t>万元，</w:t>
      </w:r>
      <w:r w:rsidRPr="00F02B42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F02B42">
        <w:rPr>
          <w:rFonts w:ascii="Times New Roman" w:eastAsia="宋体" w:hAnsi="Times New Roman" w:cs="Times New Roman"/>
          <w:sz w:val="24"/>
          <w:szCs w:val="24"/>
        </w:rPr>
        <w:t>提示</w:t>
      </w:r>
      <w:r w:rsidRPr="00F02B42">
        <w:rPr>
          <w:rFonts w:ascii="Times New Roman" w:eastAsia="宋体" w:hAnsi="Times New Roman" w:cs="Times New Roman"/>
          <w:sz w:val="24"/>
          <w:szCs w:val="24"/>
        </w:rPr>
        <w:t>如下：</w:t>
      </w:r>
    </w:p>
    <w:p w:rsidR="000A28E2" w:rsidRPr="00F02B42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基金名称：</w:t>
      </w:r>
      <w:proofErr w:type="gramStart"/>
      <w:r w:rsidR="002B0AA6" w:rsidRPr="00F02B42">
        <w:rPr>
          <w:rFonts w:ascii="Times New Roman" w:eastAsia="宋体" w:hAnsi="Times New Roman" w:cs="Times New Roman"/>
          <w:sz w:val="24"/>
          <w:szCs w:val="24"/>
        </w:rPr>
        <w:t>华商科创板</w:t>
      </w:r>
      <w:proofErr w:type="gramEnd"/>
      <w:r w:rsidR="002B0AA6" w:rsidRPr="00F02B42">
        <w:rPr>
          <w:rFonts w:ascii="Times New Roman" w:eastAsia="宋体" w:hAnsi="Times New Roman" w:cs="Times New Roman"/>
          <w:sz w:val="24"/>
          <w:szCs w:val="24"/>
        </w:rPr>
        <w:t>量化选股混合型证券投资基金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基金简称：</w:t>
      </w:r>
      <w:proofErr w:type="gramStart"/>
      <w:r w:rsidR="002B0AA6" w:rsidRPr="00F02B42">
        <w:rPr>
          <w:rFonts w:ascii="Times New Roman" w:eastAsia="宋体" w:hAnsi="Times New Roman" w:cs="Times New Roman"/>
          <w:sz w:val="24"/>
          <w:szCs w:val="24"/>
        </w:rPr>
        <w:t>华商科创板</w:t>
      </w:r>
      <w:proofErr w:type="gramEnd"/>
      <w:r w:rsidR="002B0AA6" w:rsidRPr="00F02B42">
        <w:rPr>
          <w:rFonts w:ascii="Times New Roman" w:eastAsia="宋体" w:hAnsi="Times New Roman" w:cs="Times New Roman"/>
          <w:sz w:val="24"/>
          <w:szCs w:val="24"/>
        </w:rPr>
        <w:t>量化选股混合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A</w:t>
      </w:r>
      <w:r w:rsidRPr="00F02B42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018973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C</w:t>
      </w:r>
      <w:r w:rsidRPr="00F02B42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018974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2023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年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11</w:t>
      </w:r>
      <w:r w:rsidRPr="00F02B42">
        <w:rPr>
          <w:rFonts w:ascii="Times New Roman" w:eastAsia="宋体" w:hAnsi="Times New Roman" w:cs="Times New Roman"/>
          <w:sz w:val="24"/>
          <w:szCs w:val="24"/>
        </w:rPr>
        <w:t>月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27</w:t>
      </w:r>
      <w:r w:rsidRPr="00F02B42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中</w:t>
      </w:r>
      <w:proofErr w:type="gramStart"/>
      <w:r w:rsidR="002B0AA6" w:rsidRPr="00F02B42">
        <w:rPr>
          <w:rFonts w:ascii="Times New Roman" w:eastAsia="宋体" w:hAnsi="Times New Roman" w:cs="Times New Roman"/>
          <w:sz w:val="24"/>
          <w:szCs w:val="24"/>
        </w:rPr>
        <w:t>信建投证券</w:t>
      </w:r>
      <w:proofErr w:type="gramEnd"/>
      <w:r w:rsidR="002B0AA6" w:rsidRPr="00F02B42">
        <w:rPr>
          <w:rFonts w:ascii="Times New Roman" w:eastAsia="宋体" w:hAnsi="Times New Roman" w:cs="Times New Roman"/>
          <w:sz w:val="24"/>
          <w:szCs w:val="24"/>
        </w:rPr>
        <w:t>股份有限公司</w:t>
      </w:r>
    </w:p>
    <w:p w:rsidR="000A28E2" w:rsidRPr="00F02B4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F02B42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可能触发《基金合同》终止的情形说明</w:t>
      </w:r>
    </w:p>
    <w:p w:rsidR="00DA0B63" w:rsidRPr="00F02B4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="00707097" w:rsidRPr="00F02B42">
        <w:rPr>
          <w:rFonts w:ascii="Times New Roman" w:eastAsia="宋体" w:hAnsi="Times New Roman" w:cs="Times New Roman"/>
          <w:sz w:val="24"/>
          <w:szCs w:val="24"/>
        </w:rPr>
        <w:t>约</w:t>
      </w:r>
      <w:r w:rsidRPr="00F02B42">
        <w:rPr>
          <w:rFonts w:ascii="Times New Roman" w:eastAsia="宋体" w:hAnsi="Times New Roman" w:cs="Times New Roman"/>
          <w:sz w:val="24"/>
          <w:szCs w:val="24"/>
        </w:rPr>
        <w:t>定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：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“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《基金合同》生效后，连续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20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200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5000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50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个工作日出现前述情形的，基金管理人应及时通知基金托管人，本</w:t>
      </w:r>
      <w:proofErr w:type="gramStart"/>
      <w:r w:rsidR="001D677D" w:rsidRPr="00F02B42">
        <w:rPr>
          <w:rFonts w:ascii="Times New Roman" w:eastAsia="宋体" w:hAnsi="Times New Roman" w:cs="Times New Roman"/>
          <w:sz w:val="24"/>
          <w:szCs w:val="24"/>
        </w:rPr>
        <w:t>基金基金</w:t>
      </w:r>
      <w:proofErr w:type="gramEnd"/>
      <w:r w:rsidR="001D677D" w:rsidRPr="00F02B42">
        <w:rPr>
          <w:rFonts w:ascii="Times New Roman" w:eastAsia="宋体" w:hAnsi="Times New Roman" w:cs="Times New Roman"/>
          <w:sz w:val="24"/>
          <w:szCs w:val="24"/>
        </w:rPr>
        <w:t>合同自动终止，无需召开基金份额持有人大会。</w:t>
      </w:r>
      <w:r w:rsidR="00F02B42" w:rsidRPr="00F02B42">
        <w:rPr>
          <w:rFonts w:ascii="Times New Roman" w:eastAsia="宋体" w:hAnsi="Times New Roman" w:cs="Times New Roman" w:hint="eastAsia"/>
          <w:sz w:val="24"/>
          <w:szCs w:val="24"/>
        </w:rPr>
        <w:t>法律法规或中国证监会另有规定时，从其规定。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DA0B63" w:rsidRPr="00F02B4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截</w:t>
      </w:r>
      <w:r w:rsidR="00E72081" w:rsidRPr="00F02B42">
        <w:rPr>
          <w:rFonts w:ascii="Times New Roman" w:eastAsia="宋体" w:hAnsi="Times New Roman" w:cs="Times New Roman"/>
          <w:sz w:val="24"/>
          <w:szCs w:val="24"/>
        </w:rPr>
        <w:t>至</w:t>
      </w:r>
      <w:r w:rsidR="00965EC2" w:rsidRPr="00F02B42">
        <w:rPr>
          <w:rFonts w:ascii="Times New Roman" w:eastAsia="宋体" w:hAnsi="Times New Roman" w:cs="Times New Roman"/>
          <w:sz w:val="24"/>
          <w:szCs w:val="24"/>
        </w:rPr>
        <w:t>2025</w:t>
      </w:r>
      <w:r w:rsidR="00965EC2" w:rsidRPr="00F02B42">
        <w:rPr>
          <w:rFonts w:ascii="Times New Roman" w:eastAsia="宋体" w:hAnsi="Times New Roman" w:cs="Times New Roman"/>
          <w:sz w:val="24"/>
          <w:szCs w:val="24"/>
        </w:rPr>
        <w:t>年</w:t>
      </w:r>
      <w:r w:rsidR="00965EC2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F02B42">
        <w:rPr>
          <w:rFonts w:ascii="Times New Roman" w:eastAsia="宋体" w:hAnsi="Times New Roman" w:cs="Times New Roman"/>
          <w:sz w:val="24"/>
          <w:szCs w:val="24"/>
        </w:rPr>
        <w:t>月</w:t>
      </w:r>
      <w:r w:rsidR="002B0AA6" w:rsidRPr="00F02B42">
        <w:rPr>
          <w:rFonts w:ascii="Times New Roman" w:eastAsia="宋体" w:hAnsi="Times New Roman" w:cs="Times New Roman"/>
          <w:sz w:val="24"/>
          <w:szCs w:val="24"/>
        </w:rPr>
        <w:t>19</w:t>
      </w:r>
      <w:r w:rsidRPr="00F02B42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Pr="00F02B42">
        <w:rPr>
          <w:rFonts w:ascii="Times New Roman" w:eastAsia="宋体" w:hAnsi="Times New Roman" w:cs="Times New Roman"/>
          <w:sz w:val="24"/>
          <w:szCs w:val="24"/>
        </w:rPr>
        <w:t>30</w:t>
      </w:r>
      <w:r w:rsidRPr="00F02B42">
        <w:rPr>
          <w:rFonts w:ascii="Times New Roman" w:eastAsia="宋体" w:hAnsi="Times New Roman" w:cs="Times New Roman"/>
          <w:sz w:val="24"/>
          <w:szCs w:val="24"/>
        </w:rPr>
        <w:t>个工作日基金资产净值低于</w:t>
      </w:r>
      <w:r w:rsidRPr="00F02B42">
        <w:rPr>
          <w:rFonts w:ascii="Times New Roman" w:eastAsia="宋体" w:hAnsi="Times New Roman" w:cs="Times New Roman"/>
          <w:sz w:val="24"/>
          <w:szCs w:val="24"/>
        </w:rPr>
        <w:t>5000</w:t>
      </w:r>
      <w:r w:rsidRPr="00F02B42">
        <w:rPr>
          <w:rFonts w:ascii="Times New Roman" w:eastAsia="宋体" w:hAnsi="Times New Roman" w:cs="Times New Roman"/>
          <w:sz w:val="24"/>
          <w:szCs w:val="24"/>
        </w:rPr>
        <w:t>万元</w:t>
      </w:r>
      <w:r w:rsidR="00707097" w:rsidRPr="00F02B42">
        <w:rPr>
          <w:rFonts w:ascii="Times New Roman" w:eastAsia="宋体" w:hAnsi="Times New Roman" w:cs="Times New Roman"/>
          <w:sz w:val="24"/>
          <w:szCs w:val="24"/>
        </w:rPr>
        <w:t>，特请投资者注意相关风险</w:t>
      </w:r>
      <w:r w:rsidR="0028271F" w:rsidRPr="00F02B42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A0B63" w:rsidRPr="00F02B4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F02B42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lastRenderedPageBreak/>
        <w:t>其他</w:t>
      </w:r>
      <w:r w:rsidR="00457C37" w:rsidRPr="00F02B42">
        <w:rPr>
          <w:rFonts w:ascii="Times New Roman" w:eastAsia="宋体" w:hAnsi="Times New Roman" w:cs="Times New Roman"/>
          <w:sz w:val="24"/>
          <w:szCs w:val="24"/>
        </w:rPr>
        <w:t>需要</w:t>
      </w:r>
      <w:r w:rsidRPr="00F02B42">
        <w:rPr>
          <w:rFonts w:ascii="Times New Roman" w:eastAsia="宋体" w:hAnsi="Times New Roman" w:cs="Times New Roman"/>
          <w:sz w:val="24"/>
          <w:szCs w:val="24"/>
        </w:rPr>
        <w:t>提示</w:t>
      </w:r>
      <w:r w:rsidR="00457C37" w:rsidRPr="00F02B42">
        <w:rPr>
          <w:rFonts w:ascii="Times New Roman" w:eastAsia="宋体" w:hAnsi="Times New Roman" w:cs="Times New Roman"/>
          <w:sz w:val="24"/>
          <w:szCs w:val="24"/>
        </w:rPr>
        <w:t>的</w:t>
      </w:r>
      <w:r w:rsidRPr="00F02B42">
        <w:rPr>
          <w:rFonts w:ascii="Times New Roman" w:eastAsia="宋体" w:hAnsi="Times New Roman" w:cs="Times New Roman"/>
          <w:sz w:val="24"/>
          <w:szCs w:val="24"/>
        </w:rPr>
        <w:t>事项</w:t>
      </w:r>
    </w:p>
    <w:p w:rsidR="00DA0B63" w:rsidRPr="00F02B4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1</w:t>
      </w:r>
      <w:r w:rsidR="00D52890" w:rsidRPr="00F02B42">
        <w:rPr>
          <w:rFonts w:ascii="Times New Roman" w:eastAsia="宋体" w:hAnsi="Times New Roman" w:cs="Times New Roman"/>
          <w:sz w:val="24"/>
          <w:szCs w:val="24"/>
        </w:rPr>
        <w:t>.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若出现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《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基金合同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》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终止的情形，基金管理人将根据相关法律法规的规定和《基金合同》的约定成立基金财产清算小组，履行基金财产清算程序。本基金进入</w:t>
      </w:r>
      <w:r w:rsidR="0077656E" w:rsidRPr="00F02B42">
        <w:rPr>
          <w:rFonts w:ascii="Times New Roman" w:eastAsia="宋体" w:hAnsi="Times New Roman" w:cs="Times New Roman"/>
          <w:sz w:val="24"/>
          <w:szCs w:val="24"/>
        </w:rPr>
        <w:t>基金财产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清算程序后</w:t>
      </w:r>
      <w:r w:rsidR="002C36D2" w:rsidRPr="00F02B42">
        <w:rPr>
          <w:rFonts w:ascii="Times New Roman" w:eastAsia="宋体" w:hAnsi="Times New Roman" w:cs="Times New Roman"/>
          <w:sz w:val="24"/>
          <w:szCs w:val="24"/>
        </w:rPr>
        <w:t>，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将不再办理申购、赎回</w:t>
      </w:r>
      <w:r w:rsidR="00E8003D" w:rsidRPr="00F02B42">
        <w:rPr>
          <w:rFonts w:ascii="Times New Roman" w:eastAsia="宋体" w:hAnsi="Times New Roman" w:cs="Times New Roman"/>
          <w:sz w:val="24"/>
          <w:szCs w:val="24"/>
        </w:rPr>
        <w:t>、定期定额投资、转换转入、转换转出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等业务</w:t>
      </w:r>
      <w:r w:rsidR="00CB686A" w:rsidRPr="00F02B42">
        <w:rPr>
          <w:rFonts w:ascii="Times New Roman" w:eastAsia="宋体" w:hAnsi="Times New Roman" w:cs="Times New Roman"/>
          <w:sz w:val="24"/>
          <w:szCs w:val="24"/>
        </w:rPr>
        <w:t>。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敬请投资</w:t>
      </w:r>
      <w:r w:rsidR="00E72081" w:rsidRPr="00F02B42">
        <w:rPr>
          <w:rFonts w:ascii="Times New Roman" w:eastAsia="宋体" w:hAnsi="Times New Roman" w:cs="Times New Roman"/>
          <w:sz w:val="24"/>
          <w:szCs w:val="24"/>
        </w:rPr>
        <w:t>者</w:t>
      </w:r>
      <w:r w:rsidR="008E5C57" w:rsidRPr="00F02B42">
        <w:rPr>
          <w:rFonts w:ascii="Times New Roman" w:eastAsia="宋体" w:hAnsi="Times New Roman" w:cs="Times New Roman"/>
          <w:sz w:val="24"/>
          <w:szCs w:val="24"/>
        </w:rPr>
        <w:t>注意投资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风险，妥善做好投资安排。</w:t>
      </w:r>
    </w:p>
    <w:p w:rsidR="00DA0B63" w:rsidRPr="00F02B4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2</w:t>
      </w:r>
      <w:r w:rsidR="00D52890" w:rsidRPr="00F02B42">
        <w:rPr>
          <w:rFonts w:ascii="Times New Roman" w:eastAsia="宋体" w:hAnsi="Times New Roman" w:cs="Times New Roman"/>
          <w:sz w:val="24"/>
          <w:szCs w:val="24"/>
        </w:rPr>
        <w:t>.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</w:t>
      </w:r>
      <w:r w:rsidRPr="00F02B42">
        <w:rPr>
          <w:rFonts w:ascii="Times New Roman" w:eastAsia="宋体" w:hAnsi="Times New Roman" w:cs="Times New Roman"/>
          <w:sz w:val="24"/>
          <w:szCs w:val="24"/>
        </w:rPr>
        <w:t>投资者可以通过拨打基金管理</w:t>
      </w:r>
      <w:proofErr w:type="gramStart"/>
      <w:r w:rsidRPr="00F02B42">
        <w:rPr>
          <w:rFonts w:ascii="Times New Roman" w:eastAsia="宋体" w:hAnsi="Times New Roman" w:cs="Times New Roman"/>
          <w:sz w:val="24"/>
          <w:szCs w:val="24"/>
        </w:rPr>
        <w:t>人客户</w:t>
      </w:r>
      <w:proofErr w:type="gramEnd"/>
      <w:r w:rsidRPr="00F02B42">
        <w:rPr>
          <w:rFonts w:ascii="Times New Roman" w:eastAsia="宋体" w:hAnsi="Times New Roman" w:cs="Times New Roman"/>
          <w:sz w:val="24"/>
          <w:szCs w:val="24"/>
        </w:rPr>
        <w:t>服务热线</w:t>
      </w:r>
      <w:r w:rsidRPr="00F02B42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F02B42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F02B42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F02B42">
        <w:rPr>
          <w:rFonts w:ascii="Times New Roman" w:eastAsia="宋体" w:hAnsi="Times New Roman" w:cs="Times New Roman"/>
          <w:sz w:val="24"/>
          <w:szCs w:val="24"/>
        </w:rPr>
        <w:t>了解相关</w:t>
      </w:r>
      <w:r w:rsidR="00BC51A9" w:rsidRPr="00F02B42">
        <w:rPr>
          <w:rFonts w:ascii="Times New Roman" w:eastAsia="宋体" w:hAnsi="Times New Roman" w:cs="Times New Roman"/>
          <w:sz w:val="24"/>
          <w:szCs w:val="24"/>
        </w:rPr>
        <w:t>信息</w:t>
      </w:r>
      <w:r w:rsidRPr="00F02B42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52890" w:rsidRPr="00F02B4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投资者投资</w:t>
      </w:r>
      <w:r w:rsidR="0024513B" w:rsidRPr="00F02B42">
        <w:rPr>
          <w:rFonts w:ascii="Times New Roman" w:eastAsia="宋体" w:hAnsi="Times New Roman" w:cs="Times New Roman"/>
          <w:sz w:val="24"/>
          <w:szCs w:val="24"/>
        </w:rPr>
        <w:t>前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应认真阅读基金的基金合同、招募说明书</w:t>
      </w:r>
      <w:r w:rsidR="00005CC4" w:rsidRPr="00F02B42">
        <w:rPr>
          <w:rFonts w:ascii="Times New Roman" w:eastAsia="宋体" w:hAnsi="Times New Roman" w:cs="Times New Roman"/>
          <w:sz w:val="24"/>
          <w:szCs w:val="24"/>
        </w:rPr>
        <w:t>（更新）和</w:t>
      </w:r>
      <w:r w:rsidR="0091291A" w:rsidRPr="00F02B42">
        <w:rPr>
          <w:rFonts w:ascii="Times New Roman" w:eastAsia="宋体" w:hAnsi="Times New Roman" w:cs="Times New Roman"/>
          <w:sz w:val="24"/>
          <w:szCs w:val="24"/>
        </w:rPr>
        <w:t>基金</w:t>
      </w:r>
      <w:r w:rsidR="00005CC4" w:rsidRPr="00F02B42">
        <w:rPr>
          <w:rFonts w:ascii="Times New Roman" w:eastAsia="宋体" w:hAnsi="Times New Roman" w:cs="Times New Roman"/>
          <w:sz w:val="24"/>
          <w:szCs w:val="24"/>
        </w:rPr>
        <w:t>产品资料概要（更新）</w:t>
      </w:r>
      <w:r w:rsidR="00416E00" w:rsidRPr="00F02B42">
        <w:rPr>
          <w:rFonts w:ascii="Times New Roman" w:eastAsia="宋体" w:hAnsi="Times New Roman" w:cs="Times New Roman"/>
          <w:sz w:val="24"/>
          <w:szCs w:val="24"/>
        </w:rPr>
        <w:t>。敬请投资者留意投资风险。</w:t>
      </w:r>
    </w:p>
    <w:p w:rsidR="00DA0B63" w:rsidRPr="00F02B4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特</w:t>
      </w:r>
      <w:r w:rsidRPr="00F02B42">
        <w:rPr>
          <w:rFonts w:ascii="Times New Roman" w:eastAsia="宋体" w:hAnsi="Times New Roman" w:cs="Times New Roman"/>
          <w:bCs/>
          <w:sz w:val="24"/>
          <w:szCs w:val="24"/>
        </w:rPr>
        <w:t>此公告。</w:t>
      </w:r>
    </w:p>
    <w:p w:rsidR="00DA0B63" w:rsidRPr="00F02B42" w:rsidRDefault="00DA0B63" w:rsidP="000A28E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A0B63" w:rsidRPr="00F02B42" w:rsidRDefault="00DA0B63" w:rsidP="000A28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F02B42" w:rsidRDefault="00DA0B63" w:rsidP="00BC51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:rsidR="00EB0AF8" w:rsidRPr="00F02B42" w:rsidRDefault="00965EC2" w:rsidP="003B2FBB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F02B42">
        <w:rPr>
          <w:rFonts w:ascii="Times New Roman" w:eastAsia="宋体" w:hAnsi="Times New Roman" w:cs="Times New Roman"/>
          <w:sz w:val="24"/>
          <w:szCs w:val="24"/>
        </w:rPr>
        <w:t>20</w:t>
      </w:r>
      <w:bookmarkStart w:id="0" w:name="_GoBack"/>
      <w:r w:rsidRPr="00F02B42">
        <w:rPr>
          <w:rFonts w:ascii="Times New Roman" w:eastAsia="宋体" w:hAnsi="Times New Roman" w:cs="Times New Roman"/>
          <w:sz w:val="24"/>
          <w:szCs w:val="24"/>
        </w:rPr>
        <w:t>25</w:t>
      </w:r>
      <w:bookmarkEnd w:id="0"/>
      <w:r w:rsidRPr="00F02B42"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DA0B63" w:rsidRPr="00F02B42">
        <w:rPr>
          <w:rFonts w:ascii="Times New Roman" w:eastAsia="宋体" w:hAnsi="Times New Roman" w:cs="Times New Roman"/>
          <w:sz w:val="24"/>
          <w:szCs w:val="24"/>
        </w:rPr>
        <w:t>月</w:t>
      </w:r>
      <w:r w:rsidR="001D677D" w:rsidRPr="00F02B42">
        <w:rPr>
          <w:rFonts w:ascii="Times New Roman" w:eastAsia="宋体" w:hAnsi="Times New Roman" w:cs="Times New Roman"/>
          <w:sz w:val="24"/>
          <w:szCs w:val="24"/>
        </w:rPr>
        <w:t>20</w:t>
      </w:r>
      <w:r w:rsidR="00DA0B63" w:rsidRPr="00F02B42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EB0AF8" w:rsidRPr="00F02B42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74" w:rsidRDefault="009F0E74" w:rsidP="00DA0B63">
      <w:r>
        <w:separator/>
      </w:r>
    </w:p>
  </w:endnote>
  <w:endnote w:type="continuationSeparator" w:id="0">
    <w:p w:rsidR="009F0E74" w:rsidRDefault="009F0E74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74" w:rsidRDefault="009F0E74" w:rsidP="00DA0B63">
      <w:r>
        <w:separator/>
      </w:r>
    </w:p>
  </w:footnote>
  <w:footnote w:type="continuationSeparator" w:id="0">
    <w:p w:rsidR="009F0E74" w:rsidRDefault="009F0E74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博洋">
    <w15:presenceInfo w15:providerId="AD" w15:userId="S-1-5-21-2180290069-3303724034-43486990-10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17E3C"/>
    <w:rsid w:val="00045258"/>
    <w:rsid w:val="00097846"/>
    <w:rsid w:val="000A28E2"/>
    <w:rsid w:val="001D479D"/>
    <w:rsid w:val="001D677D"/>
    <w:rsid w:val="002011AD"/>
    <w:rsid w:val="00202A0B"/>
    <w:rsid w:val="0024513B"/>
    <w:rsid w:val="00253F5A"/>
    <w:rsid w:val="0028271F"/>
    <w:rsid w:val="0028384B"/>
    <w:rsid w:val="002B0AA6"/>
    <w:rsid w:val="002C36D2"/>
    <w:rsid w:val="002C5038"/>
    <w:rsid w:val="002E09E0"/>
    <w:rsid w:val="002F12AD"/>
    <w:rsid w:val="003028B2"/>
    <w:rsid w:val="00306234"/>
    <w:rsid w:val="00330E4C"/>
    <w:rsid w:val="00340F18"/>
    <w:rsid w:val="00356253"/>
    <w:rsid w:val="0039413F"/>
    <w:rsid w:val="003B2FBB"/>
    <w:rsid w:val="003D60FB"/>
    <w:rsid w:val="003E3D63"/>
    <w:rsid w:val="004131D1"/>
    <w:rsid w:val="00416E00"/>
    <w:rsid w:val="00435E97"/>
    <w:rsid w:val="00457C37"/>
    <w:rsid w:val="004B2016"/>
    <w:rsid w:val="004C4F20"/>
    <w:rsid w:val="00590CAA"/>
    <w:rsid w:val="006478F2"/>
    <w:rsid w:val="006716EE"/>
    <w:rsid w:val="0067270E"/>
    <w:rsid w:val="0069412D"/>
    <w:rsid w:val="006C47E2"/>
    <w:rsid w:val="006C737C"/>
    <w:rsid w:val="006F5136"/>
    <w:rsid w:val="00707097"/>
    <w:rsid w:val="00755219"/>
    <w:rsid w:val="00760DD1"/>
    <w:rsid w:val="0076244E"/>
    <w:rsid w:val="0077656E"/>
    <w:rsid w:val="007F2C5D"/>
    <w:rsid w:val="00813AD4"/>
    <w:rsid w:val="0082248A"/>
    <w:rsid w:val="00872AC4"/>
    <w:rsid w:val="008C7189"/>
    <w:rsid w:val="008D40DA"/>
    <w:rsid w:val="008E5C57"/>
    <w:rsid w:val="008F1ED8"/>
    <w:rsid w:val="008F3534"/>
    <w:rsid w:val="0091291A"/>
    <w:rsid w:val="009156A7"/>
    <w:rsid w:val="00965EC2"/>
    <w:rsid w:val="009F0E74"/>
    <w:rsid w:val="00A21781"/>
    <w:rsid w:val="00AA1255"/>
    <w:rsid w:val="00B462BC"/>
    <w:rsid w:val="00BC51A9"/>
    <w:rsid w:val="00CB686A"/>
    <w:rsid w:val="00CD0A0A"/>
    <w:rsid w:val="00CD6971"/>
    <w:rsid w:val="00CF5387"/>
    <w:rsid w:val="00D16958"/>
    <w:rsid w:val="00D41C37"/>
    <w:rsid w:val="00D52890"/>
    <w:rsid w:val="00D846F4"/>
    <w:rsid w:val="00DA0B63"/>
    <w:rsid w:val="00E114FA"/>
    <w:rsid w:val="00E3214D"/>
    <w:rsid w:val="00E72081"/>
    <w:rsid w:val="00E8003D"/>
    <w:rsid w:val="00E9518D"/>
    <w:rsid w:val="00EB7BDF"/>
    <w:rsid w:val="00F02B42"/>
    <w:rsid w:val="00F325D0"/>
    <w:rsid w:val="00F3483A"/>
    <w:rsid w:val="00FB042B"/>
    <w:rsid w:val="00FD1666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刘晓婷</cp:lastModifiedBy>
  <cp:revision>13</cp:revision>
  <dcterms:created xsi:type="dcterms:W3CDTF">2023-08-07T02:10:00Z</dcterms:created>
  <dcterms:modified xsi:type="dcterms:W3CDTF">2025-06-19T00:59:00Z</dcterms:modified>
</cp:coreProperties>
</file>