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95" w:rsidRDefault="00694F95" w:rsidP="001A0753">
      <w:pPr>
        <w:spacing w:line="360" w:lineRule="auto"/>
        <w:jc w:val="center"/>
        <w:rPr>
          <w:b/>
          <w:sz w:val="28"/>
          <w:szCs w:val="28"/>
        </w:rPr>
      </w:pPr>
      <w:bookmarkStart w:id="0" w:name="_GoBack"/>
      <w:bookmarkEnd w:id="0"/>
      <w:r>
        <w:rPr>
          <w:rFonts w:hint="eastAsia"/>
          <w:b/>
          <w:sz w:val="28"/>
          <w:szCs w:val="28"/>
        </w:rPr>
        <w:t>华商基金管理有限公司关于使用固有资金</w:t>
      </w:r>
      <w:r w:rsidR="009040FA">
        <w:rPr>
          <w:rFonts w:hint="eastAsia"/>
          <w:b/>
          <w:sz w:val="28"/>
          <w:szCs w:val="28"/>
        </w:rPr>
        <w:t>认购</w:t>
      </w:r>
      <w:r>
        <w:rPr>
          <w:rFonts w:hint="eastAsia"/>
          <w:b/>
          <w:sz w:val="28"/>
          <w:szCs w:val="28"/>
        </w:rPr>
        <w:t>旗下</w:t>
      </w:r>
      <w:r w:rsidR="001A0753" w:rsidRPr="001A0753">
        <w:rPr>
          <w:b/>
          <w:sz w:val="28"/>
          <w:szCs w:val="28"/>
        </w:rPr>
        <w:t>华商</w:t>
      </w:r>
      <w:r w:rsidR="001A0753" w:rsidRPr="001A0753">
        <w:rPr>
          <w:rFonts w:hint="eastAsia"/>
          <w:b/>
          <w:sz w:val="28"/>
          <w:szCs w:val="28"/>
        </w:rPr>
        <w:t>致远</w:t>
      </w:r>
      <w:r w:rsidR="001A0753" w:rsidRPr="001A0753">
        <w:rPr>
          <w:b/>
          <w:sz w:val="28"/>
          <w:szCs w:val="28"/>
        </w:rPr>
        <w:t>回报混合型证券投资基金</w:t>
      </w:r>
      <w:r>
        <w:rPr>
          <w:rFonts w:hint="eastAsia"/>
          <w:b/>
          <w:sz w:val="28"/>
          <w:szCs w:val="28"/>
        </w:rPr>
        <w:t>的公告</w:t>
      </w:r>
    </w:p>
    <w:p w:rsidR="00694F95" w:rsidRDefault="00694F95" w:rsidP="00694F95">
      <w:pPr>
        <w:spacing w:line="360" w:lineRule="auto"/>
        <w:jc w:val="center"/>
      </w:pPr>
    </w:p>
    <w:p w:rsidR="00694F95" w:rsidRPr="001546BB" w:rsidRDefault="005B31F9" w:rsidP="00613E9F">
      <w:pPr>
        <w:spacing w:line="480" w:lineRule="auto"/>
        <w:ind w:firstLineChars="200" w:firstLine="480"/>
        <w:rPr>
          <w:rFonts w:asciiTheme="minorEastAsia" w:hAnsiTheme="minorEastAsia"/>
          <w:sz w:val="24"/>
          <w:szCs w:val="24"/>
        </w:rPr>
      </w:pPr>
      <w:r w:rsidRPr="005B31F9">
        <w:rPr>
          <w:rFonts w:asciiTheme="minorEastAsia" w:hAnsiTheme="minorEastAsia"/>
          <w:sz w:val="24"/>
          <w:szCs w:val="24"/>
        </w:rPr>
        <w:t>为</w:t>
      </w:r>
      <w:r>
        <w:rPr>
          <w:rFonts w:asciiTheme="minorEastAsia" w:hAnsiTheme="minorEastAsia"/>
          <w:sz w:val="24"/>
          <w:szCs w:val="24"/>
        </w:rPr>
        <w:t>更好地</w:t>
      </w:r>
      <w:r w:rsidRPr="005B31F9">
        <w:rPr>
          <w:rFonts w:asciiTheme="minorEastAsia" w:hAnsiTheme="minorEastAsia"/>
          <w:sz w:val="24"/>
          <w:szCs w:val="24"/>
        </w:rPr>
        <w:t>践行公募基金行业高质量发展理念</w:t>
      </w:r>
      <w:r>
        <w:rPr>
          <w:rFonts w:asciiTheme="minorEastAsia" w:hAnsiTheme="minorEastAsia" w:hint="eastAsia"/>
          <w:sz w:val="24"/>
          <w:szCs w:val="24"/>
        </w:rPr>
        <w:t>，</w:t>
      </w:r>
      <w:r w:rsidR="00694F95">
        <w:rPr>
          <w:rFonts w:asciiTheme="minorEastAsia" w:hAnsiTheme="minorEastAsia" w:hint="eastAsia"/>
          <w:sz w:val="24"/>
          <w:szCs w:val="24"/>
        </w:rPr>
        <w:t>基于对中国资本市场长期健康稳定发展的信心</w:t>
      </w:r>
      <w:r w:rsidR="000368D7">
        <w:rPr>
          <w:rFonts w:asciiTheme="minorEastAsia" w:hAnsiTheme="minorEastAsia" w:hint="eastAsia"/>
          <w:sz w:val="24"/>
          <w:szCs w:val="24"/>
        </w:rPr>
        <w:t>与</w:t>
      </w:r>
      <w:r w:rsidR="004C1C54">
        <w:rPr>
          <w:rFonts w:asciiTheme="minorEastAsia" w:hAnsiTheme="minorEastAsia" w:hint="eastAsia"/>
          <w:sz w:val="24"/>
          <w:szCs w:val="24"/>
        </w:rPr>
        <w:t>华商基金管理有限公司（以下简称“本公司”）</w:t>
      </w:r>
      <w:r w:rsidR="000368D7">
        <w:rPr>
          <w:rFonts w:asciiTheme="minorEastAsia" w:hAnsiTheme="minorEastAsia" w:hint="eastAsia"/>
          <w:sz w:val="24"/>
          <w:szCs w:val="24"/>
        </w:rPr>
        <w:t>主动</w:t>
      </w:r>
      <w:r w:rsidR="004C1C54">
        <w:rPr>
          <w:rFonts w:asciiTheme="minorEastAsia" w:hAnsiTheme="minorEastAsia" w:hint="eastAsia"/>
          <w:sz w:val="24"/>
          <w:szCs w:val="24"/>
        </w:rPr>
        <w:t>投资</w:t>
      </w:r>
      <w:r w:rsidR="00C24EC3">
        <w:rPr>
          <w:rFonts w:asciiTheme="minorEastAsia" w:hAnsiTheme="minorEastAsia" w:hint="eastAsia"/>
          <w:sz w:val="24"/>
          <w:szCs w:val="24"/>
        </w:rPr>
        <w:t>管理</w:t>
      </w:r>
      <w:r w:rsidR="000368D7">
        <w:rPr>
          <w:rFonts w:asciiTheme="minorEastAsia" w:hAnsiTheme="minorEastAsia" w:hint="eastAsia"/>
          <w:sz w:val="24"/>
          <w:szCs w:val="24"/>
        </w:rPr>
        <w:t>能力的信心</w:t>
      </w:r>
      <w:r w:rsidR="00694F95">
        <w:rPr>
          <w:rFonts w:asciiTheme="minorEastAsia" w:hAnsiTheme="minorEastAsia" w:hint="eastAsia"/>
          <w:sz w:val="24"/>
          <w:szCs w:val="24"/>
        </w:rPr>
        <w:t>，以及与广大投资者共担风险、共享收益的原则</w:t>
      </w:r>
      <w:r w:rsidR="00CD3D32">
        <w:rPr>
          <w:rFonts w:asciiTheme="minorEastAsia" w:hAnsiTheme="minorEastAsia" w:hint="eastAsia"/>
          <w:sz w:val="24"/>
          <w:szCs w:val="24"/>
        </w:rPr>
        <w:t>，</w:t>
      </w:r>
      <w:r w:rsidR="004C1C54">
        <w:rPr>
          <w:rFonts w:asciiTheme="minorEastAsia" w:hAnsiTheme="minorEastAsia" w:hint="eastAsia"/>
          <w:sz w:val="24"/>
          <w:szCs w:val="24"/>
        </w:rPr>
        <w:t>本公司</w:t>
      </w:r>
      <w:r w:rsidR="00C059D5">
        <w:rPr>
          <w:rFonts w:asciiTheme="minorEastAsia" w:hAnsiTheme="minorEastAsia" w:hint="eastAsia"/>
          <w:sz w:val="24"/>
          <w:szCs w:val="24"/>
        </w:rPr>
        <w:t>已于2025年</w:t>
      </w:r>
      <w:r>
        <w:rPr>
          <w:rFonts w:asciiTheme="minorEastAsia" w:hAnsiTheme="minorEastAsia"/>
          <w:sz w:val="24"/>
          <w:szCs w:val="24"/>
        </w:rPr>
        <w:t>7</w:t>
      </w:r>
      <w:r w:rsidR="00C059D5">
        <w:rPr>
          <w:rFonts w:asciiTheme="minorEastAsia" w:hAnsiTheme="minorEastAsia" w:hint="eastAsia"/>
          <w:sz w:val="24"/>
          <w:szCs w:val="24"/>
        </w:rPr>
        <w:t>月</w:t>
      </w:r>
      <w:r>
        <w:rPr>
          <w:rFonts w:asciiTheme="minorEastAsia" w:hAnsiTheme="minorEastAsia"/>
          <w:sz w:val="24"/>
          <w:szCs w:val="24"/>
        </w:rPr>
        <w:t>1</w:t>
      </w:r>
      <w:r w:rsidR="00C059D5">
        <w:rPr>
          <w:rFonts w:asciiTheme="minorEastAsia" w:hAnsiTheme="minorEastAsia" w:hint="eastAsia"/>
          <w:sz w:val="24"/>
          <w:szCs w:val="24"/>
        </w:rPr>
        <w:t>日</w:t>
      </w:r>
      <w:r w:rsidR="00694F95">
        <w:rPr>
          <w:rFonts w:asciiTheme="minorEastAsia" w:hAnsiTheme="minorEastAsia" w:hint="eastAsia"/>
          <w:sz w:val="24"/>
          <w:szCs w:val="24"/>
        </w:rPr>
        <w:t>运用固有资金</w:t>
      </w:r>
      <w:r w:rsidR="00E60F3F" w:rsidRPr="0055227A">
        <w:rPr>
          <w:rFonts w:asciiTheme="minorEastAsia" w:hAnsiTheme="minorEastAsia" w:hint="eastAsia"/>
          <w:sz w:val="24"/>
          <w:szCs w:val="24"/>
        </w:rPr>
        <w:t>2000</w:t>
      </w:r>
      <w:r w:rsidR="00694F95" w:rsidRPr="0055227A">
        <w:rPr>
          <w:rFonts w:asciiTheme="minorEastAsia" w:hAnsiTheme="minorEastAsia" w:hint="eastAsia"/>
          <w:sz w:val="24"/>
          <w:szCs w:val="24"/>
        </w:rPr>
        <w:t>万元</w:t>
      </w:r>
      <w:r w:rsidR="001B7EFE">
        <w:rPr>
          <w:rFonts w:asciiTheme="minorEastAsia" w:hAnsiTheme="minorEastAsia" w:hint="eastAsia"/>
          <w:sz w:val="24"/>
          <w:szCs w:val="24"/>
        </w:rPr>
        <w:t>认购</w:t>
      </w:r>
      <w:r w:rsidR="00694F95">
        <w:rPr>
          <w:rFonts w:asciiTheme="minorEastAsia" w:hAnsiTheme="minorEastAsia" w:hint="eastAsia"/>
          <w:sz w:val="24"/>
          <w:szCs w:val="24"/>
        </w:rPr>
        <w:t>旗下</w:t>
      </w:r>
      <w:r w:rsidR="0055227A" w:rsidRPr="001546BB">
        <w:rPr>
          <w:rFonts w:asciiTheme="minorEastAsia" w:hAnsiTheme="minorEastAsia"/>
          <w:sz w:val="24"/>
          <w:szCs w:val="24"/>
        </w:rPr>
        <w:t>华商</w:t>
      </w:r>
      <w:r>
        <w:rPr>
          <w:rFonts w:asciiTheme="minorEastAsia" w:hAnsiTheme="minorEastAsia" w:hint="eastAsia"/>
          <w:sz w:val="24"/>
          <w:szCs w:val="24"/>
        </w:rPr>
        <w:t>致远</w:t>
      </w:r>
      <w:r>
        <w:rPr>
          <w:rFonts w:asciiTheme="minorEastAsia" w:hAnsiTheme="minorEastAsia"/>
          <w:sz w:val="24"/>
          <w:szCs w:val="24"/>
        </w:rPr>
        <w:t>回报</w:t>
      </w:r>
      <w:r w:rsidR="0055227A" w:rsidRPr="001546BB">
        <w:rPr>
          <w:rFonts w:asciiTheme="minorEastAsia" w:hAnsiTheme="minorEastAsia"/>
          <w:sz w:val="24"/>
          <w:szCs w:val="24"/>
        </w:rPr>
        <w:t>混合型证券投资基金</w:t>
      </w:r>
      <w:r w:rsidR="00C24EC3">
        <w:rPr>
          <w:rFonts w:asciiTheme="minorEastAsia" w:hAnsiTheme="minorEastAsia"/>
          <w:sz w:val="24"/>
          <w:szCs w:val="24"/>
        </w:rPr>
        <w:t>A类基金份额</w:t>
      </w:r>
      <w:r w:rsidR="00C24EC3">
        <w:rPr>
          <w:rFonts w:asciiTheme="minorEastAsia" w:hAnsiTheme="minorEastAsia" w:hint="eastAsia"/>
          <w:sz w:val="24"/>
          <w:szCs w:val="24"/>
        </w:rPr>
        <w:t>。</w:t>
      </w:r>
      <w:r w:rsidR="00F8078E">
        <w:rPr>
          <w:rFonts w:asciiTheme="minorEastAsia" w:hAnsiTheme="minorEastAsia"/>
          <w:sz w:val="24"/>
          <w:szCs w:val="24"/>
        </w:rPr>
        <w:t>（</w:t>
      </w:r>
      <w:r w:rsidR="00C24EC3" w:rsidRPr="00C24EC3">
        <w:rPr>
          <w:rFonts w:asciiTheme="minorEastAsia" w:hAnsiTheme="minorEastAsia" w:hint="eastAsia"/>
          <w:sz w:val="24"/>
          <w:szCs w:val="24"/>
        </w:rPr>
        <w:t>A类基金份额</w:t>
      </w:r>
      <w:r>
        <w:rPr>
          <w:rFonts w:asciiTheme="minorEastAsia" w:hAnsiTheme="minorEastAsia"/>
          <w:sz w:val="24"/>
          <w:szCs w:val="24"/>
        </w:rPr>
        <w:t>代码024459</w:t>
      </w:r>
      <w:r w:rsidR="00F8078E">
        <w:rPr>
          <w:rFonts w:asciiTheme="minorEastAsia" w:hAnsiTheme="minorEastAsia"/>
          <w:sz w:val="24"/>
          <w:szCs w:val="24"/>
        </w:rPr>
        <w:t>）</w:t>
      </w:r>
      <w:r w:rsidR="00694F95" w:rsidRPr="001546BB">
        <w:rPr>
          <w:rFonts w:asciiTheme="minorEastAsia" w:hAnsiTheme="minorEastAsia" w:hint="eastAsia"/>
          <w:sz w:val="24"/>
          <w:szCs w:val="24"/>
        </w:rPr>
        <w:t>。</w:t>
      </w:r>
    </w:p>
    <w:p w:rsidR="00694F95" w:rsidRDefault="00694F95" w:rsidP="00613E9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本公司运用固有资金投资上述基金的交易情况届时详见基金定期报告。本公司将按照相关法律法规以及基金合同、基金招募说明书等法律文件的规定进行投资</w:t>
      </w:r>
      <w:r w:rsidR="00C24EC3">
        <w:rPr>
          <w:rFonts w:asciiTheme="minorEastAsia" w:hAnsiTheme="minorEastAsia" w:hint="eastAsia"/>
          <w:sz w:val="24"/>
          <w:szCs w:val="24"/>
        </w:rPr>
        <w:t>管理</w:t>
      </w:r>
      <w:r>
        <w:rPr>
          <w:rFonts w:asciiTheme="minorEastAsia" w:hAnsiTheme="minorEastAsia" w:hint="eastAsia"/>
          <w:sz w:val="24"/>
          <w:szCs w:val="24"/>
        </w:rPr>
        <w:t>，并履行相关信息披露义务，积极维护基金份额持有人的利益，坚持长期投资、理性投资。</w:t>
      </w:r>
    </w:p>
    <w:p w:rsidR="00694F95" w:rsidRDefault="00694F95" w:rsidP="00613E9F">
      <w:pPr>
        <w:spacing w:line="480" w:lineRule="auto"/>
        <w:ind w:firstLineChars="200" w:firstLine="480"/>
        <w:rPr>
          <w:rFonts w:asciiTheme="minorEastAsia" w:hAnsiTheme="minorEastAsia"/>
          <w:sz w:val="24"/>
          <w:szCs w:val="24"/>
        </w:rPr>
      </w:pPr>
    </w:p>
    <w:p w:rsidR="00694F95" w:rsidRDefault="00694F95" w:rsidP="00613E9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特此公告。</w:t>
      </w:r>
    </w:p>
    <w:p w:rsidR="00694F95" w:rsidRDefault="00694F95" w:rsidP="00613E9F">
      <w:pPr>
        <w:spacing w:line="480" w:lineRule="auto"/>
        <w:ind w:firstLineChars="200" w:firstLine="420"/>
      </w:pPr>
    </w:p>
    <w:p w:rsidR="00694F95" w:rsidRDefault="00694F95" w:rsidP="00613E9F">
      <w:pPr>
        <w:spacing w:line="480" w:lineRule="auto"/>
        <w:ind w:firstLineChars="200" w:firstLine="420"/>
      </w:pPr>
    </w:p>
    <w:p w:rsidR="00694F95" w:rsidRDefault="00694F95" w:rsidP="00613E9F">
      <w:pPr>
        <w:spacing w:line="480" w:lineRule="auto"/>
        <w:ind w:firstLineChars="200" w:firstLine="480"/>
        <w:jc w:val="right"/>
        <w:rPr>
          <w:rFonts w:asciiTheme="minorEastAsia" w:hAnsiTheme="minorEastAsia"/>
          <w:sz w:val="24"/>
          <w:szCs w:val="24"/>
        </w:rPr>
      </w:pPr>
      <w:r>
        <w:rPr>
          <w:rFonts w:asciiTheme="minorEastAsia" w:hAnsiTheme="minorEastAsia" w:hint="eastAsia"/>
          <w:sz w:val="24"/>
          <w:szCs w:val="24"/>
        </w:rPr>
        <w:t>华商基金管理有限公司</w:t>
      </w:r>
    </w:p>
    <w:p w:rsidR="00694F95" w:rsidRDefault="00694F95" w:rsidP="00613E9F">
      <w:pPr>
        <w:spacing w:line="480" w:lineRule="auto"/>
        <w:ind w:firstLineChars="200" w:firstLine="480"/>
        <w:jc w:val="right"/>
        <w:rPr>
          <w:rFonts w:asciiTheme="minorEastAsia" w:hAnsiTheme="minorEastAsia"/>
          <w:sz w:val="24"/>
          <w:szCs w:val="24"/>
        </w:rPr>
      </w:pPr>
      <w:r>
        <w:rPr>
          <w:rFonts w:asciiTheme="minorEastAsia" w:hAnsiTheme="minorEastAsia" w:hint="eastAsia"/>
          <w:sz w:val="24"/>
          <w:szCs w:val="24"/>
        </w:rPr>
        <w:t>202</w:t>
      </w:r>
      <w:r w:rsidR="00E3738D">
        <w:rPr>
          <w:rFonts w:asciiTheme="minorEastAsia" w:hAnsiTheme="minorEastAsia" w:hint="eastAsia"/>
          <w:sz w:val="24"/>
          <w:szCs w:val="24"/>
        </w:rPr>
        <w:t>5</w:t>
      </w:r>
      <w:r>
        <w:rPr>
          <w:rFonts w:asciiTheme="minorEastAsia" w:hAnsiTheme="minorEastAsia" w:hint="eastAsia"/>
          <w:sz w:val="24"/>
          <w:szCs w:val="24"/>
        </w:rPr>
        <w:t>年</w:t>
      </w:r>
      <w:r w:rsidR="005B31F9">
        <w:rPr>
          <w:rFonts w:asciiTheme="minorEastAsia" w:hAnsiTheme="minorEastAsia"/>
          <w:sz w:val="24"/>
          <w:szCs w:val="24"/>
        </w:rPr>
        <w:t>7</w:t>
      </w:r>
      <w:r>
        <w:rPr>
          <w:rFonts w:asciiTheme="minorEastAsia" w:hAnsiTheme="minorEastAsia" w:hint="eastAsia"/>
          <w:sz w:val="24"/>
          <w:szCs w:val="24"/>
        </w:rPr>
        <w:t>月</w:t>
      </w:r>
      <w:r w:rsidR="005B31F9">
        <w:rPr>
          <w:rFonts w:asciiTheme="minorEastAsia" w:hAnsiTheme="minorEastAsia"/>
          <w:sz w:val="24"/>
          <w:szCs w:val="24"/>
        </w:rPr>
        <w:t>1</w:t>
      </w:r>
      <w:r>
        <w:rPr>
          <w:rFonts w:asciiTheme="minorEastAsia" w:hAnsiTheme="minorEastAsia" w:hint="eastAsia"/>
          <w:sz w:val="24"/>
          <w:szCs w:val="24"/>
        </w:rPr>
        <w:t>日</w:t>
      </w:r>
    </w:p>
    <w:p w:rsidR="00694F95" w:rsidRDefault="00694F95" w:rsidP="00694F95">
      <w:pPr>
        <w:spacing w:line="360" w:lineRule="auto"/>
        <w:ind w:firstLineChars="200" w:firstLine="480"/>
        <w:jc w:val="right"/>
        <w:rPr>
          <w:rFonts w:asciiTheme="minorEastAsia" w:hAnsiTheme="minorEastAsia"/>
          <w:sz w:val="24"/>
          <w:szCs w:val="24"/>
        </w:rPr>
      </w:pPr>
    </w:p>
    <w:p w:rsidR="00694F95" w:rsidRDefault="00694F95" w:rsidP="00694F95">
      <w:pPr>
        <w:spacing w:line="360" w:lineRule="auto"/>
        <w:ind w:firstLineChars="200" w:firstLine="480"/>
        <w:jc w:val="right"/>
        <w:rPr>
          <w:rFonts w:asciiTheme="minorEastAsia" w:hAnsiTheme="minorEastAsia"/>
          <w:sz w:val="24"/>
          <w:szCs w:val="24"/>
        </w:rPr>
      </w:pPr>
    </w:p>
    <w:p w:rsidR="00487E24" w:rsidRPr="00974C02" w:rsidRDefault="00487E24" w:rsidP="00974C02">
      <w:pPr>
        <w:pStyle w:val="a6"/>
        <w:shd w:val="clear" w:color="auto" w:fill="FFFFFF"/>
        <w:spacing w:before="0" w:beforeAutospacing="0" w:after="105" w:afterAutospacing="0"/>
        <w:rPr>
          <w:sz w:val="15"/>
          <w:szCs w:val="15"/>
        </w:rPr>
      </w:pPr>
    </w:p>
    <w:sectPr w:rsidR="00487E24" w:rsidRPr="00974C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D80" w:rsidRDefault="006D5D80" w:rsidP="00694F95">
      <w:r>
        <w:separator/>
      </w:r>
    </w:p>
  </w:endnote>
  <w:endnote w:type="continuationSeparator" w:id="0">
    <w:p w:rsidR="006D5D80" w:rsidRDefault="006D5D80" w:rsidP="0069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D80" w:rsidRDefault="006D5D80" w:rsidP="00694F95">
      <w:r>
        <w:separator/>
      </w:r>
    </w:p>
  </w:footnote>
  <w:footnote w:type="continuationSeparator" w:id="0">
    <w:p w:rsidR="006D5D80" w:rsidRDefault="006D5D80" w:rsidP="00694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C8B"/>
    <w:rsid w:val="00034D67"/>
    <w:rsid w:val="000368D7"/>
    <w:rsid w:val="0004373C"/>
    <w:rsid w:val="000579A8"/>
    <w:rsid w:val="0008195D"/>
    <w:rsid w:val="00114399"/>
    <w:rsid w:val="001546BB"/>
    <w:rsid w:val="001A048A"/>
    <w:rsid w:val="001A0753"/>
    <w:rsid w:val="001B198E"/>
    <w:rsid w:val="001B7EFE"/>
    <w:rsid w:val="001C3836"/>
    <w:rsid w:val="001D676E"/>
    <w:rsid w:val="001E1C27"/>
    <w:rsid w:val="001E4FAA"/>
    <w:rsid w:val="002441E3"/>
    <w:rsid w:val="00263983"/>
    <w:rsid w:val="0028370C"/>
    <w:rsid w:val="002A0CF7"/>
    <w:rsid w:val="002F0298"/>
    <w:rsid w:val="003136DB"/>
    <w:rsid w:val="003326BC"/>
    <w:rsid w:val="00357A37"/>
    <w:rsid w:val="003E7052"/>
    <w:rsid w:val="003F766E"/>
    <w:rsid w:val="00432C22"/>
    <w:rsid w:val="00486E46"/>
    <w:rsid w:val="00487E24"/>
    <w:rsid w:val="004A1BE2"/>
    <w:rsid w:val="004C1C54"/>
    <w:rsid w:val="00523B04"/>
    <w:rsid w:val="00533D87"/>
    <w:rsid w:val="0055227A"/>
    <w:rsid w:val="00562AF1"/>
    <w:rsid w:val="005B31F9"/>
    <w:rsid w:val="005C02A9"/>
    <w:rsid w:val="006121E1"/>
    <w:rsid w:val="00613E9F"/>
    <w:rsid w:val="00672265"/>
    <w:rsid w:val="00694F95"/>
    <w:rsid w:val="006B6B00"/>
    <w:rsid w:val="006D5D80"/>
    <w:rsid w:val="00743EB2"/>
    <w:rsid w:val="007B106E"/>
    <w:rsid w:val="0080461E"/>
    <w:rsid w:val="00833979"/>
    <w:rsid w:val="0084189E"/>
    <w:rsid w:val="0087004D"/>
    <w:rsid w:val="008A18EA"/>
    <w:rsid w:val="008A4165"/>
    <w:rsid w:val="008B2E51"/>
    <w:rsid w:val="008E0355"/>
    <w:rsid w:val="008E73D0"/>
    <w:rsid w:val="008F2099"/>
    <w:rsid w:val="009040FA"/>
    <w:rsid w:val="009633D8"/>
    <w:rsid w:val="00974C02"/>
    <w:rsid w:val="009D0525"/>
    <w:rsid w:val="00A10EC0"/>
    <w:rsid w:val="00A22529"/>
    <w:rsid w:val="00A40C35"/>
    <w:rsid w:val="00A41AFA"/>
    <w:rsid w:val="00AA39EB"/>
    <w:rsid w:val="00AB2253"/>
    <w:rsid w:val="00B06C40"/>
    <w:rsid w:val="00B17562"/>
    <w:rsid w:val="00B30817"/>
    <w:rsid w:val="00B327F7"/>
    <w:rsid w:val="00B83934"/>
    <w:rsid w:val="00BC0342"/>
    <w:rsid w:val="00C059D5"/>
    <w:rsid w:val="00C24EC3"/>
    <w:rsid w:val="00C46935"/>
    <w:rsid w:val="00C868CF"/>
    <w:rsid w:val="00C91D65"/>
    <w:rsid w:val="00CB1060"/>
    <w:rsid w:val="00CB7CDB"/>
    <w:rsid w:val="00CD3D32"/>
    <w:rsid w:val="00CE473C"/>
    <w:rsid w:val="00D30146"/>
    <w:rsid w:val="00D45157"/>
    <w:rsid w:val="00D86762"/>
    <w:rsid w:val="00DC5FC1"/>
    <w:rsid w:val="00DD07F6"/>
    <w:rsid w:val="00E3738D"/>
    <w:rsid w:val="00E60F3F"/>
    <w:rsid w:val="00E67CEB"/>
    <w:rsid w:val="00E738E1"/>
    <w:rsid w:val="00E94CB8"/>
    <w:rsid w:val="00EC02DC"/>
    <w:rsid w:val="00EC10D4"/>
    <w:rsid w:val="00F57273"/>
    <w:rsid w:val="00F8078E"/>
    <w:rsid w:val="00F87873"/>
    <w:rsid w:val="00FE5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FFCF1B-0020-4123-9542-B8D0FE7C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F95"/>
    <w:pPr>
      <w:widowControl w:val="0"/>
      <w:jc w:val="both"/>
    </w:pPr>
  </w:style>
  <w:style w:type="paragraph" w:styleId="1">
    <w:name w:val="heading 1"/>
    <w:basedOn w:val="a"/>
    <w:link w:val="1Char"/>
    <w:uiPriority w:val="9"/>
    <w:qFormat/>
    <w:rsid w:val="006B6B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F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F95"/>
    <w:rPr>
      <w:sz w:val="18"/>
      <w:szCs w:val="18"/>
    </w:rPr>
  </w:style>
  <w:style w:type="paragraph" w:styleId="a4">
    <w:name w:val="footer"/>
    <w:basedOn w:val="a"/>
    <w:link w:val="Char0"/>
    <w:uiPriority w:val="99"/>
    <w:unhideWhenUsed/>
    <w:rsid w:val="00694F95"/>
    <w:pPr>
      <w:tabs>
        <w:tab w:val="center" w:pos="4153"/>
        <w:tab w:val="right" w:pos="8306"/>
      </w:tabs>
      <w:snapToGrid w:val="0"/>
      <w:jc w:val="left"/>
    </w:pPr>
    <w:rPr>
      <w:sz w:val="18"/>
      <w:szCs w:val="18"/>
    </w:rPr>
  </w:style>
  <w:style w:type="character" w:customStyle="1" w:styleId="Char0">
    <w:name w:val="页脚 Char"/>
    <w:basedOn w:val="a0"/>
    <w:link w:val="a4"/>
    <w:uiPriority w:val="99"/>
    <w:rsid w:val="00694F95"/>
    <w:rPr>
      <w:sz w:val="18"/>
      <w:szCs w:val="18"/>
    </w:rPr>
  </w:style>
  <w:style w:type="paragraph" w:styleId="a5">
    <w:name w:val="Date"/>
    <w:basedOn w:val="a"/>
    <w:next w:val="a"/>
    <w:link w:val="Char1"/>
    <w:uiPriority w:val="99"/>
    <w:semiHidden/>
    <w:unhideWhenUsed/>
    <w:rsid w:val="00694F95"/>
    <w:pPr>
      <w:ind w:leftChars="2500" w:left="100"/>
    </w:pPr>
  </w:style>
  <w:style w:type="character" w:customStyle="1" w:styleId="Char1">
    <w:name w:val="日期 Char"/>
    <w:basedOn w:val="a0"/>
    <w:link w:val="a5"/>
    <w:uiPriority w:val="99"/>
    <w:semiHidden/>
    <w:rsid w:val="00694F95"/>
  </w:style>
  <w:style w:type="character" w:customStyle="1" w:styleId="1Char">
    <w:name w:val="标题 1 Char"/>
    <w:basedOn w:val="a0"/>
    <w:link w:val="1"/>
    <w:uiPriority w:val="9"/>
    <w:rsid w:val="006B6B00"/>
    <w:rPr>
      <w:rFonts w:ascii="宋体" w:eastAsia="宋体" w:hAnsi="宋体" w:cs="宋体"/>
      <w:b/>
      <w:bCs/>
      <w:kern w:val="36"/>
      <w:sz w:val="48"/>
      <w:szCs w:val="48"/>
    </w:rPr>
  </w:style>
  <w:style w:type="paragraph" w:styleId="a6">
    <w:name w:val="Normal (Web)"/>
    <w:basedOn w:val="a"/>
    <w:uiPriority w:val="99"/>
    <w:unhideWhenUsed/>
    <w:rsid w:val="006B6B0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B6B00"/>
    <w:rPr>
      <w:b/>
      <w:bCs/>
    </w:rPr>
  </w:style>
  <w:style w:type="paragraph" w:styleId="a8">
    <w:name w:val="Subtitle"/>
    <w:basedOn w:val="a"/>
    <w:next w:val="a"/>
    <w:link w:val="Char2"/>
    <w:uiPriority w:val="11"/>
    <w:qFormat/>
    <w:rsid w:val="006B6B00"/>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8"/>
    <w:uiPriority w:val="11"/>
    <w:rsid w:val="006B6B00"/>
    <w:rPr>
      <w:rFonts w:asciiTheme="majorHAnsi" w:eastAsia="宋体" w:hAnsiTheme="majorHAnsi" w:cstheme="majorBidi"/>
      <w:b/>
      <w:bCs/>
      <w:kern w:val="28"/>
      <w:sz w:val="32"/>
      <w:szCs w:val="32"/>
    </w:rPr>
  </w:style>
  <w:style w:type="character" w:styleId="a9">
    <w:name w:val="Hyperlink"/>
    <w:basedOn w:val="a0"/>
    <w:uiPriority w:val="99"/>
    <w:unhideWhenUsed/>
    <w:rsid w:val="0055227A"/>
    <w:rPr>
      <w:color w:val="0000FF"/>
      <w:u w:val="single"/>
    </w:rPr>
  </w:style>
  <w:style w:type="character" w:styleId="aa">
    <w:name w:val="FollowedHyperlink"/>
    <w:basedOn w:val="a0"/>
    <w:uiPriority w:val="99"/>
    <w:semiHidden/>
    <w:unhideWhenUsed/>
    <w:rsid w:val="001546BB"/>
    <w:rPr>
      <w:color w:val="800080" w:themeColor="followedHyperlink"/>
      <w:u w:val="single"/>
    </w:rPr>
  </w:style>
  <w:style w:type="paragraph" w:styleId="ab">
    <w:name w:val="Balloon Text"/>
    <w:basedOn w:val="a"/>
    <w:link w:val="Char3"/>
    <w:uiPriority w:val="99"/>
    <w:semiHidden/>
    <w:unhideWhenUsed/>
    <w:rsid w:val="008A18EA"/>
    <w:rPr>
      <w:sz w:val="18"/>
      <w:szCs w:val="18"/>
    </w:rPr>
  </w:style>
  <w:style w:type="character" w:customStyle="1" w:styleId="Char3">
    <w:name w:val="批注框文本 Char"/>
    <w:basedOn w:val="a0"/>
    <w:link w:val="ab"/>
    <w:uiPriority w:val="99"/>
    <w:semiHidden/>
    <w:rsid w:val="008A18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90403">
      <w:bodyDiv w:val="1"/>
      <w:marLeft w:val="0"/>
      <w:marRight w:val="0"/>
      <w:marTop w:val="0"/>
      <w:marBottom w:val="0"/>
      <w:divBdr>
        <w:top w:val="none" w:sz="0" w:space="0" w:color="auto"/>
        <w:left w:val="none" w:sz="0" w:space="0" w:color="auto"/>
        <w:bottom w:val="none" w:sz="0" w:space="0" w:color="auto"/>
        <w:right w:val="none" w:sz="0" w:space="0" w:color="auto"/>
      </w:divBdr>
    </w:div>
    <w:div w:id="1047417340">
      <w:bodyDiv w:val="1"/>
      <w:marLeft w:val="0"/>
      <w:marRight w:val="0"/>
      <w:marTop w:val="0"/>
      <w:marBottom w:val="0"/>
      <w:divBdr>
        <w:top w:val="none" w:sz="0" w:space="0" w:color="auto"/>
        <w:left w:val="none" w:sz="0" w:space="0" w:color="auto"/>
        <w:bottom w:val="none" w:sz="0" w:space="0" w:color="auto"/>
        <w:right w:val="none" w:sz="0" w:space="0" w:color="auto"/>
      </w:divBdr>
    </w:div>
    <w:div w:id="1156452844">
      <w:bodyDiv w:val="1"/>
      <w:marLeft w:val="0"/>
      <w:marRight w:val="0"/>
      <w:marTop w:val="0"/>
      <w:marBottom w:val="0"/>
      <w:divBdr>
        <w:top w:val="none" w:sz="0" w:space="0" w:color="auto"/>
        <w:left w:val="none" w:sz="0" w:space="0" w:color="auto"/>
        <w:bottom w:val="none" w:sz="0" w:space="0" w:color="auto"/>
        <w:right w:val="none" w:sz="0" w:space="0" w:color="auto"/>
      </w:divBdr>
    </w:div>
    <w:div w:id="1271284210">
      <w:bodyDiv w:val="1"/>
      <w:marLeft w:val="0"/>
      <w:marRight w:val="0"/>
      <w:marTop w:val="0"/>
      <w:marBottom w:val="0"/>
      <w:divBdr>
        <w:top w:val="none" w:sz="0" w:space="0" w:color="auto"/>
        <w:left w:val="none" w:sz="0" w:space="0" w:color="auto"/>
        <w:bottom w:val="none" w:sz="0" w:space="0" w:color="auto"/>
        <w:right w:val="none" w:sz="0" w:space="0" w:color="auto"/>
      </w:divBdr>
    </w:div>
    <w:div w:id="1396973553">
      <w:bodyDiv w:val="1"/>
      <w:marLeft w:val="0"/>
      <w:marRight w:val="0"/>
      <w:marTop w:val="0"/>
      <w:marBottom w:val="0"/>
      <w:divBdr>
        <w:top w:val="none" w:sz="0" w:space="0" w:color="auto"/>
        <w:left w:val="none" w:sz="0" w:space="0" w:color="auto"/>
        <w:bottom w:val="none" w:sz="0" w:space="0" w:color="auto"/>
        <w:right w:val="none" w:sz="0" w:space="0" w:color="auto"/>
      </w:divBdr>
      <w:divsChild>
        <w:div w:id="621231982">
          <w:marLeft w:val="0"/>
          <w:marRight w:val="0"/>
          <w:marTop w:val="0"/>
          <w:marBottom w:val="0"/>
          <w:divBdr>
            <w:top w:val="none" w:sz="0" w:space="0" w:color="auto"/>
            <w:left w:val="none" w:sz="0" w:space="0" w:color="auto"/>
            <w:bottom w:val="none" w:sz="0" w:space="0" w:color="auto"/>
            <w:right w:val="none" w:sz="0" w:space="0" w:color="auto"/>
          </w:divBdr>
        </w:div>
        <w:div w:id="2063551165">
          <w:marLeft w:val="0"/>
          <w:marRight w:val="0"/>
          <w:marTop w:val="0"/>
          <w:marBottom w:val="0"/>
          <w:divBdr>
            <w:top w:val="none" w:sz="0" w:space="0" w:color="auto"/>
            <w:left w:val="none" w:sz="0" w:space="0" w:color="auto"/>
            <w:bottom w:val="none" w:sz="0" w:space="0" w:color="auto"/>
            <w:right w:val="none" w:sz="0" w:space="0" w:color="auto"/>
          </w:divBdr>
        </w:div>
      </w:divsChild>
    </w:div>
    <w:div w:id="1436707591">
      <w:bodyDiv w:val="1"/>
      <w:marLeft w:val="0"/>
      <w:marRight w:val="0"/>
      <w:marTop w:val="0"/>
      <w:marBottom w:val="0"/>
      <w:divBdr>
        <w:top w:val="none" w:sz="0" w:space="0" w:color="auto"/>
        <w:left w:val="none" w:sz="0" w:space="0" w:color="auto"/>
        <w:bottom w:val="none" w:sz="0" w:space="0" w:color="auto"/>
        <w:right w:val="none" w:sz="0" w:space="0" w:color="auto"/>
      </w:divBdr>
    </w:div>
    <w:div w:id="20252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韩兵</dc:creator>
  <cp:lastModifiedBy>张博洋</cp:lastModifiedBy>
  <cp:revision>85</cp:revision>
  <cp:lastPrinted>2025-03-12T03:53:00Z</cp:lastPrinted>
  <dcterms:created xsi:type="dcterms:W3CDTF">2025-03-04T06:00:00Z</dcterms:created>
  <dcterms:modified xsi:type="dcterms:W3CDTF">2025-07-01T02:11:00Z</dcterms:modified>
</cp:coreProperties>
</file>