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42ED6">
      <w:pPr>
        <w:adjustRightInd w:val="0"/>
        <w:spacing w:line="360" w:lineRule="auto"/>
        <w:jc w:val="center"/>
        <w:rPr>
          <w:rFonts w:ascii="Arial" w:hAnsi="Arial" w:eastAsia="宋体" w:cs="Arial"/>
          <w:b/>
          <w:sz w:val="28"/>
          <w:szCs w:val="28"/>
        </w:rPr>
      </w:pPr>
      <w:bookmarkStart w:id="0" w:name="_GoBack"/>
      <w:bookmarkEnd w:id="0"/>
      <w:r>
        <w:rPr>
          <w:rFonts w:ascii="Arial" w:hAnsi="Arial" w:eastAsia="宋体" w:cs="Arial"/>
          <w:b/>
          <w:sz w:val="28"/>
          <w:szCs w:val="28"/>
        </w:rPr>
        <w:t>华商基金管理有限公司关于旗下部分基金</w:t>
      </w:r>
    </w:p>
    <w:p w14:paraId="39393A2D">
      <w:pPr>
        <w:adjustRightInd w:val="0"/>
        <w:spacing w:line="360" w:lineRule="auto"/>
        <w:jc w:val="center"/>
        <w:rPr>
          <w:rFonts w:ascii="Arial" w:hAnsi="Arial" w:eastAsia="宋体" w:cs="Arial"/>
          <w:b/>
          <w:sz w:val="28"/>
          <w:szCs w:val="28"/>
        </w:rPr>
      </w:pPr>
      <w:r>
        <w:rPr>
          <w:rFonts w:ascii="Arial" w:hAnsi="Arial" w:eastAsia="宋体" w:cs="Arial"/>
          <w:b/>
          <w:sz w:val="28"/>
          <w:szCs w:val="28"/>
        </w:rPr>
        <w:t>参加</w:t>
      </w:r>
      <w:r>
        <w:rPr>
          <w:rFonts w:hint="eastAsia" w:ascii="Arial" w:hAnsi="Arial" w:eastAsia="宋体" w:cs="Arial"/>
          <w:b/>
          <w:sz w:val="28"/>
          <w:szCs w:val="28"/>
        </w:rPr>
        <w:t>汇添富基金销售(上海)有限公司</w:t>
      </w:r>
      <w:r>
        <w:rPr>
          <w:rFonts w:ascii="Arial" w:hAnsi="Arial" w:eastAsia="宋体" w:cs="Arial"/>
          <w:b/>
          <w:sz w:val="28"/>
          <w:szCs w:val="28"/>
        </w:rPr>
        <w:t>申购费率优惠活动的公告</w:t>
      </w:r>
    </w:p>
    <w:p w14:paraId="5C999598">
      <w:pPr>
        <w:spacing w:line="360" w:lineRule="auto"/>
        <w:ind w:left="2160" w:hanging="2160" w:hangingChars="900"/>
        <w:jc w:val="center"/>
        <w:rPr>
          <w:rFonts w:ascii="Arial" w:hAnsi="Arial" w:eastAsia="宋体" w:cs="Arial"/>
          <w:sz w:val="24"/>
          <w:szCs w:val="24"/>
        </w:rPr>
      </w:pPr>
    </w:p>
    <w:p w14:paraId="0B0CCFA0">
      <w:pPr>
        <w:spacing w:line="360" w:lineRule="auto"/>
        <w:ind w:firstLine="480" w:firstLineChars="200"/>
        <w:rPr>
          <w:rFonts w:ascii="Arial" w:hAnsi="Arial" w:eastAsia="宋体" w:cs="Arial"/>
          <w:sz w:val="24"/>
          <w:szCs w:val="24"/>
        </w:rPr>
      </w:pPr>
      <w:r>
        <w:rPr>
          <w:rFonts w:ascii="Arial" w:hAnsi="Arial" w:eastAsia="宋体" w:cs="Arial"/>
          <w:sz w:val="24"/>
          <w:szCs w:val="24"/>
        </w:rPr>
        <w:t>为满足广大投资者的理财需求，更好地为投资者提供服务，经华商基金管理有限公司（以下简称“本公司”或“</w:t>
      </w:r>
      <w:r>
        <w:rPr>
          <w:rFonts w:ascii="Arial" w:hAnsi="Arial" w:eastAsia="宋体" w:cs="Arial"/>
          <w:sz w:val="24"/>
        </w:rPr>
        <w:t>本基金管理人</w:t>
      </w:r>
      <w:r>
        <w:rPr>
          <w:rFonts w:ascii="Arial" w:hAnsi="Arial" w:eastAsia="宋体" w:cs="Arial"/>
          <w:sz w:val="24"/>
          <w:szCs w:val="24"/>
        </w:rPr>
        <w:t>”）与</w:t>
      </w:r>
      <w:r>
        <w:rPr>
          <w:rFonts w:hint="eastAsia" w:ascii="Arial" w:hAnsi="Arial" w:eastAsia="宋体" w:cs="Arial"/>
          <w:sz w:val="24"/>
          <w:szCs w:val="24"/>
        </w:rPr>
        <w:t>汇添富基金销售(上海)有限公司</w:t>
      </w:r>
      <w:r>
        <w:rPr>
          <w:rFonts w:ascii="Arial" w:hAnsi="Arial" w:eastAsia="宋体" w:cs="Arial"/>
          <w:sz w:val="24"/>
          <w:szCs w:val="24"/>
        </w:rPr>
        <w:t>（以下简称“</w:t>
      </w:r>
      <w:r>
        <w:rPr>
          <w:rFonts w:hint="eastAsia" w:ascii="Arial" w:hAnsi="Arial" w:eastAsia="宋体" w:cs="Arial"/>
          <w:sz w:val="24"/>
          <w:szCs w:val="24"/>
        </w:rPr>
        <w:t>汇添富财富</w:t>
      </w:r>
      <w:r>
        <w:rPr>
          <w:rFonts w:ascii="Arial" w:hAnsi="Arial" w:eastAsia="宋体" w:cs="Arial"/>
          <w:sz w:val="24"/>
          <w:szCs w:val="24"/>
        </w:rPr>
        <w:t>”）协商一致，决定自2026年6月18日起，本公司旗下部分基金参加</w:t>
      </w:r>
      <w:r>
        <w:rPr>
          <w:rFonts w:hint="eastAsia" w:ascii="Arial" w:hAnsi="Arial" w:eastAsia="宋体" w:cs="Arial"/>
          <w:sz w:val="24"/>
          <w:szCs w:val="24"/>
        </w:rPr>
        <w:t>汇添富财富</w:t>
      </w:r>
      <w:r>
        <w:rPr>
          <w:rFonts w:ascii="Arial" w:hAnsi="Arial" w:eastAsia="宋体" w:cs="Arial"/>
          <w:sz w:val="24"/>
          <w:szCs w:val="24"/>
        </w:rPr>
        <w:t>申购（含定期定额投资）费率优惠活动。</w:t>
      </w:r>
    </w:p>
    <w:p w14:paraId="0585D3B8">
      <w:pPr>
        <w:spacing w:line="360" w:lineRule="auto"/>
        <w:ind w:firstLine="480" w:firstLineChars="200"/>
        <w:rPr>
          <w:rFonts w:ascii="Arial" w:hAnsi="Arial" w:eastAsia="宋体" w:cs="Arial"/>
          <w:sz w:val="24"/>
          <w:szCs w:val="24"/>
        </w:rPr>
      </w:pPr>
    </w:p>
    <w:p w14:paraId="7A17DBDC">
      <w:pPr>
        <w:pStyle w:val="17"/>
        <w:numPr>
          <w:ilvl w:val="0"/>
          <w:numId w:val="1"/>
        </w:numPr>
        <w:adjustRightInd w:val="0"/>
        <w:snapToGrid w:val="0"/>
        <w:spacing w:line="360" w:lineRule="auto"/>
        <w:ind w:firstLineChars="0"/>
        <w:jc w:val="left"/>
        <w:rPr>
          <w:rFonts w:ascii="Arial" w:hAnsi="Arial" w:eastAsia="宋体" w:cs="Arial"/>
          <w:sz w:val="24"/>
          <w:szCs w:val="24"/>
        </w:rPr>
      </w:pPr>
      <w:r>
        <w:rPr>
          <w:rFonts w:ascii="Arial" w:hAnsi="Arial" w:eastAsia="宋体" w:cs="Arial"/>
          <w:b/>
          <w:sz w:val="24"/>
          <w:szCs w:val="24"/>
        </w:rPr>
        <w:t>适用基金范围</w:t>
      </w:r>
    </w:p>
    <w:tbl>
      <w:tblPr>
        <w:tblStyle w:val="9"/>
        <w:tblW w:w="8364" w:type="dxa"/>
        <w:tblInd w:w="-5" w:type="dxa"/>
        <w:tblLayout w:type="autofit"/>
        <w:tblCellMar>
          <w:top w:w="0" w:type="dxa"/>
          <w:left w:w="108" w:type="dxa"/>
          <w:bottom w:w="0" w:type="dxa"/>
          <w:right w:w="108" w:type="dxa"/>
        </w:tblCellMar>
      </w:tblPr>
      <w:tblGrid>
        <w:gridCol w:w="993"/>
        <w:gridCol w:w="1701"/>
        <w:gridCol w:w="5670"/>
      </w:tblGrid>
      <w:tr w14:paraId="577B7FF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7299">
            <w:pPr>
              <w:widowControl/>
              <w:jc w:val="center"/>
              <w:rPr>
                <w:rFonts w:ascii="宋体" w:hAnsi="宋体" w:eastAsia="宋体" w:cs="Arial"/>
                <w:kern w:val="0"/>
                <w:szCs w:val="20"/>
              </w:rPr>
            </w:pPr>
            <w:r>
              <w:rPr>
                <w:rFonts w:ascii="宋体" w:hAnsi="宋体" w:eastAsia="宋体" w:cs="Arial"/>
                <w:kern w:val="0"/>
                <w:szCs w:val="20"/>
              </w:rPr>
              <w:t>序号</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8EB0BCF">
            <w:pPr>
              <w:widowControl/>
              <w:jc w:val="center"/>
              <w:rPr>
                <w:rFonts w:ascii="宋体" w:hAnsi="宋体" w:eastAsia="宋体" w:cs="Arial"/>
                <w:kern w:val="0"/>
                <w:szCs w:val="20"/>
              </w:rPr>
            </w:pPr>
            <w:r>
              <w:rPr>
                <w:rFonts w:ascii="宋体" w:hAnsi="宋体" w:eastAsia="宋体" w:cs="Arial"/>
                <w:kern w:val="0"/>
                <w:szCs w:val="20"/>
              </w:rPr>
              <w:t>基金代码</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C30CED4">
            <w:pPr>
              <w:widowControl/>
              <w:jc w:val="center"/>
              <w:rPr>
                <w:rFonts w:ascii="宋体" w:hAnsi="宋体" w:eastAsia="宋体" w:cs="Arial"/>
                <w:kern w:val="0"/>
                <w:szCs w:val="20"/>
              </w:rPr>
            </w:pPr>
            <w:r>
              <w:rPr>
                <w:rFonts w:ascii="宋体" w:hAnsi="宋体" w:eastAsia="宋体" w:cs="Arial"/>
                <w:kern w:val="0"/>
                <w:szCs w:val="20"/>
              </w:rPr>
              <w:t>基金名称</w:t>
            </w:r>
          </w:p>
        </w:tc>
      </w:tr>
      <w:tr w14:paraId="66D53337">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5DD74">
            <w:pPr>
              <w:widowControl/>
              <w:jc w:val="center"/>
              <w:rPr>
                <w:rFonts w:ascii="宋体" w:hAnsi="宋体" w:eastAsia="宋体" w:cs="Arial"/>
                <w:kern w:val="0"/>
                <w:szCs w:val="20"/>
              </w:rPr>
            </w:pPr>
            <w:r>
              <w:rPr>
                <w:rFonts w:hint="eastAsia" w:ascii="宋体" w:hAnsi="宋体" w:eastAsia="宋体" w:cs="Arial"/>
                <w:kern w:val="0"/>
                <w:szCs w:val="20"/>
              </w:rPr>
              <w:t>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AED8A14">
            <w:pPr>
              <w:widowControl/>
              <w:jc w:val="center"/>
              <w:rPr>
                <w:rFonts w:ascii="宋体" w:hAnsi="宋体" w:eastAsia="宋体" w:cs="Arial"/>
                <w:kern w:val="0"/>
                <w:szCs w:val="20"/>
              </w:rPr>
            </w:pPr>
            <w:r>
              <w:rPr>
                <w:rFonts w:hint="eastAsia" w:ascii="宋体" w:hAnsi="宋体" w:eastAsia="宋体" w:cs="Arial"/>
                <w:kern w:val="0"/>
                <w:szCs w:val="20"/>
              </w:rPr>
              <w:t>000279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5D6DA23">
            <w:pPr>
              <w:widowControl/>
              <w:jc w:val="center"/>
              <w:rPr>
                <w:rFonts w:ascii="宋体" w:hAnsi="宋体" w:eastAsia="宋体" w:cs="Arial"/>
                <w:kern w:val="0"/>
                <w:szCs w:val="20"/>
              </w:rPr>
            </w:pPr>
            <w:r>
              <w:rPr>
                <w:rFonts w:hint="eastAsia" w:ascii="宋体" w:hAnsi="宋体" w:eastAsia="宋体" w:cs="Arial"/>
                <w:kern w:val="0"/>
                <w:szCs w:val="20"/>
              </w:rPr>
              <w:t>华商红利优选灵活配置混合型证券投资基金</w:t>
            </w:r>
          </w:p>
        </w:tc>
      </w:tr>
      <w:tr w14:paraId="5D61422A">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1A42F">
            <w:pPr>
              <w:widowControl/>
              <w:jc w:val="center"/>
              <w:rPr>
                <w:rFonts w:ascii="宋体" w:hAnsi="宋体" w:eastAsia="宋体" w:cs="Arial"/>
                <w:kern w:val="0"/>
                <w:szCs w:val="20"/>
              </w:rPr>
            </w:pPr>
            <w:r>
              <w:rPr>
                <w:rFonts w:hint="eastAsia" w:ascii="宋体" w:hAnsi="宋体" w:eastAsia="宋体" w:cs="Arial"/>
                <w:kern w:val="0"/>
                <w:szCs w:val="20"/>
              </w:rPr>
              <w:t>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7A461EA">
            <w:pPr>
              <w:widowControl/>
              <w:jc w:val="center"/>
              <w:rPr>
                <w:rFonts w:ascii="宋体" w:hAnsi="宋体" w:eastAsia="宋体" w:cs="Arial"/>
                <w:kern w:val="0"/>
                <w:szCs w:val="20"/>
              </w:rPr>
            </w:pPr>
            <w:r>
              <w:rPr>
                <w:rFonts w:hint="eastAsia" w:ascii="宋体" w:hAnsi="宋体" w:eastAsia="宋体" w:cs="Arial"/>
                <w:kern w:val="0"/>
                <w:szCs w:val="20"/>
              </w:rPr>
              <w:t>000390</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84D0263">
            <w:pPr>
              <w:widowControl/>
              <w:jc w:val="center"/>
              <w:rPr>
                <w:rFonts w:ascii="宋体" w:hAnsi="宋体" w:eastAsia="宋体" w:cs="Arial"/>
                <w:kern w:val="0"/>
                <w:szCs w:val="20"/>
              </w:rPr>
            </w:pPr>
            <w:r>
              <w:rPr>
                <w:rFonts w:hint="eastAsia" w:ascii="宋体" w:hAnsi="宋体" w:eastAsia="宋体" w:cs="Arial"/>
                <w:kern w:val="0"/>
                <w:szCs w:val="20"/>
              </w:rPr>
              <w:t>华商优势行业灵活配置混合型证券投资基金A</w:t>
            </w:r>
          </w:p>
        </w:tc>
      </w:tr>
      <w:tr w14:paraId="4CD087A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439EB">
            <w:pPr>
              <w:widowControl/>
              <w:jc w:val="center"/>
              <w:rPr>
                <w:rFonts w:ascii="宋体" w:hAnsi="宋体" w:eastAsia="宋体" w:cs="Arial"/>
                <w:kern w:val="0"/>
                <w:szCs w:val="20"/>
              </w:rPr>
            </w:pPr>
            <w:r>
              <w:rPr>
                <w:rFonts w:hint="eastAsia" w:ascii="宋体" w:hAnsi="宋体" w:eastAsia="宋体" w:cs="Arial"/>
                <w:kern w:val="0"/>
                <w:szCs w:val="20"/>
              </w:rPr>
              <w:t>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99EE575">
            <w:pPr>
              <w:widowControl/>
              <w:jc w:val="center"/>
              <w:rPr>
                <w:rFonts w:ascii="宋体" w:hAnsi="宋体" w:eastAsia="宋体" w:cs="Arial"/>
                <w:kern w:val="0"/>
                <w:szCs w:val="20"/>
              </w:rPr>
            </w:pPr>
            <w:r>
              <w:rPr>
                <w:rFonts w:hint="eastAsia" w:ascii="宋体" w:hAnsi="宋体" w:eastAsia="宋体" w:cs="Arial"/>
                <w:kern w:val="0"/>
                <w:szCs w:val="20"/>
              </w:rPr>
              <w:t>000541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FD5815C">
            <w:pPr>
              <w:widowControl/>
              <w:jc w:val="center"/>
              <w:rPr>
                <w:rFonts w:ascii="宋体" w:hAnsi="宋体" w:eastAsia="宋体" w:cs="Arial"/>
                <w:kern w:val="0"/>
                <w:szCs w:val="20"/>
              </w:rPr>
            </w:pPr>
            <w:r>
              <w:rPr>
                <w:rFonts w:hint="eastAsia" w:ascii="宋体" w:hAnsi="宋体" w:eastAsia="宋体" w:cs="Arial"/>
                <w:kern w:val="0"/>
                <w:szCs w:val="20"/>
              </w:rPr>
              <w:t>华商创新成长灵活配置混合型发起式证券投资基金A</w:t>
            </w:r>
          </w:p>
        </w:tc>
      </w:tr>
      <w:tr w14:paraId="3C3B43E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1EF35">
            <w:pPr>
              <w:widowControl/>
              <w:jc w:val="center"/>
              <w:rPr>
                <w:rFonts w:ascii="宋体" w:hAnsi="宋体" w:eastAsia="宋体" w:cs="Arial"/>
                <w:kern w:val="0"/>
                <w:szCs w:val="20"/>
              </w:rPr>
            </w:pPr>
            <w:r>
              <w:rPr>
                <w:rFonts w:hint="eastAsia" w:ascii="宋体" w:hAnsi="宋体" w:eastAsia="宋体" w:cs="Arial"/>
                <w:kern w:val="0"/>
                <w:szCs w:val="20"/>
              </w:rPr>
              <w:t>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A72ABA8">
            <w:pPr>
              <w:widowControl/>
              <w:jc w:val="center"/>
              <w:rPr>
                <w:rFonts w:ascii="宋体" w:hAnsi="宋体" w:eastAsia="宋体" w:cs="Arial"/>
                <w:kern w:val="0"/>
                <w:szCs w:val="20"/>
              </w:rPr>
            </w:pPr>
            <w:r>
              <w:rPr>
                <w:rFonts w:hint="eastAsia" w:ascii="宋体" w:hAnsi="宋体" w:eastAsia="宋体" w:cs="Arial"/>
                <w:kern w:val="0"/>
                <w:szCs w:val="20"/>
              </w:rPr>
              <w:t>000609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C3018FB">
            <w:pPr>
              <w:widowControl/>
              <w:jc w:val="center"/>
              <w:rPr>
                <w:rFonts w:ascii="宋体" w:hAnsi="宋体" w:eastAsia="宋体" w:cs="Arial"/>
                <w:kern w:val="0"/>
                <w:szCs w:val="20"/>
              </w:rPr>
            </w:pPr>
            <w:r>
              <w:rPr>
                <w:rFonts w:hint="eastAsia" w:ascii="宋体" w:hAnsi="宋体" w:eastAsia="宋体" w:cs="Arial"/>
                <w:kern w:val="0"/>
                <w:szCs w:val="20"/>
              </w:rPr>
              <w:t>华商新量化灵活配置混合型证券投资基金A</w:t>
            </w:r>
          </w:p>
        </w:tc>
      </w:tr>
      <w:tr w14:paraId="499BD48C">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9C6C5">
            <w:pPr>
              <w:widowControl/>
              <w:jc w:val="center"/>
              <w:rPr>
                <w:rFonts w:ascii="宋体" w:hAnsi="宋体" w:eastAsia="宋体" w:cs="Arial"/>
                <w:kern w:val="0"/>
                <w:szCs w:val="20"/>
              </w:rPr>
            </w:pPr>
            <w:r>
              <w:rPr>
                <w:rFonts w:hint="eastAsia" w:ascii="宋体" w:hAnsi="宋体" w:eastAsia="宋体" w:cs="Arial"/>
                <w:kern w:val="0"/>
                <w:szCs w:val="20"/>
              </w:rPr>
              <w:t>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43B4E15">
            <w:pPr>
              <w:widowControl/>
              <w:jc w:val="center"/>
              <w:rPr>
                <w:rFonts w:ascii="宋体" w:hAnsi="宋体" w:eastAsia="宋体" w:cs="Arial"/>
                <w:kern w:val="0"/>
                <w:szCs w:val="20"/>
              </w:rPr>
            </w:pPr>
            <w:r>
              <w:rPr>
                <w:rFonts w:hint="eastAsia" w:ascii="宋体" w:hAnsi="宋体" w:eastAsia="宋体" w:cs="Arial"/>
                <w:kern w:val="0"/>
                <w:szCs w:val="20"/>
              </w:rPr>
              <w:t>000654</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22F3F4A">
            <w:pPr>
              <w:widowControl/>
              <w:jc w:val="center"/>
              <w:rPr>
                <w:rFonts w:ascii="宋体" w:hAnsi="宋体" w:eastAsia="宋体" w:cs="Arial"/>
                <w:kern w:val="0"/>
                <w:szCs w:val="20"/>
              </w:rPr>
            </w:pPr>
            <w:r>
              <w:rPr>
                <w:rFonts w:hint="eastAsia" w:ascii="宋体" w:hAnsi="宋体" w:eastAsia="宋体" w:cs="Arial"/>
                <w:kern w:val="0"/>
                <w:szCs w:val="20"/>
              </w:rPr>
              <w:t>华商新锐产业灵活配置混合型证券投资基金</w:t>
            </w:r>
          </w:p>
        </w:tc>
      </w:tr>
      <w:tr w14:paraId="5F44D8D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5D074">
            <w:pPr>
              <w:widowControl/>
              <w:jc w:val="center"/>
              <w:rPr>
                <w:rFonts w:ascii="宋体" w:hAnsi="宋体" w:eastAsia="宋体" w:cs="Arial"/>
                <w:kern w:val="0"/>
                <w:szCs w:val="20"/>
              </w:rPr>
            </w:pPr>
            <w:r>
              <w:rPr>
                <w:rFonts w:hint="eastAsia" w:ascii="宋体" w:hAnsi="宋体" w:eastAsia="宋体" w:cs="Arial"/>
                <w:kern w:val="0"/>
                <w:szCs w:val="20"/>
              </w:rPr>
              <w:t>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D8AEAEC">
            <w:pPr>
              <w:widowControl/>
              <w:jc w:val="center"/>
              <w:rPr>
                <w:rFonts w:ascii="宋体" w:hAnsi="宋体" w:eastAsia="宋体" w:cs="Arial"/>
                <w:kern w:val="0"/>
                <w:szCs w:val="20"/>
              </w:rPr>
            </w:pPr>
            <w:r>
              <w:rPr>
                <w:rFonts w:hint="eastAsia" w:ascii="宋体" w:hAnsi="宋体" w:eastAsia="宋体" w:cs="Arial"/>
                <w:kern w:val="0"/>
                <w:szCs w:val="20"/>
              </w:rPr>
              <w:t>000800</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5635871">
            <w:pPr>
              <w:widowControl/>
              <w:jc w:val="center"/>
              <w:rPr>
                <w:rFonts w:ascii="宋体" w:hAnsi="宋体" w:eastAsia="宋体" w:cs="Arial"/>
                <w:kern w:val="0"/>
                <w:szCs w:val="20"/>
              </w:rPr>
            </w:pPr>
            <w:r>
              <w:rPr>
                <w:rFonts w:hint="eastAsia" w:ascii="宋体" w:hAnsi="宋体" w:eastAsia="宋体" w:cs="Arial"/>
                <w:kern w:val="0"/>
                <w:szCs w:val="20"/>
              </w:rPr>
              <w:t>华商未来主题混合型证券投资基金</w:t>
            </w:r>
          </w:p>
        </w:tc>
      </w:tr>
      <w:tr w14:paraId="48A19ACA">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931D">
            <w:pPr>
              <w:widowControl/>
              <w:jc w:val="center"/>
              <w:rPr>
                <w:rFonts w:ascii="宋体" w:hAnsi="宋体" w:eastAsia="宋体" w:cs="Arial"/>
                <w:kern w:val="0"/>
                <w:szCs w:val="20"/>
              </w:rPr>
            </w:pPr>
            <w:r>
              <w:rPr>
                <w:rFonts w:hint="eastAsia" w:ascii="宋体" w:hAnsi="宋体" w:eastAsia="宋体" w:cs="Arial"/>
                <w:kern w:val="0"/>
                <w:szCs w:val="20"/>
              </w:rPr>
              <w:t>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B58B0E7">
            <w:pPr>
              <w:widowControl/>
              <w:jc w:val="center"/>
              <w:rPr>
                <w:rFonts w:ascii="宋体" w:hAnsi="宋体" w:eastAsia="宋体" w:cs="Arial"/>
                <w:kern w:val="0"/>
                <w:szCs w:val="20"/>
              </w:rPr>
            </w:pPr>
            <w:r>
              <w:rPr>
                <w:rFonts w:hint="eastAsia" w:ascii="宋体" w:hAnsi="宋体" w:eastAsia="宋体" w:cs="Arial"/>
                <w:kern w:val="0"/>
                <w:szCs w:val="20"/>
              </w:rPr>
              <w:t>001106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4876104">
            <w:pPr>
              <w:widowControl/>
              <w:jc w:val="center"/>
              <w:rPr>
                <w:rFonts w:ascii="宋体" w:hAnsi="宋体" w:eastAsia="宋体" w:cs="Arial"/>
                <w:kern w:val="0"/>
                <w:szCs w:val="20"/>
              </w:rPr>
            </w:pPr>
            <w:r>
              <w:rPr>
                <w:rFonts w:hint="eastAsia" w:ascii="宋体" w:hAnsi="宋体" w:eastAsia="宋体" w:cs="Arial"/>
                <w:kern w:val="0"/>
                <w:szCs w:val="20"/>
              </w:rPr>
              <w:t>华商健康生活灵活配置混合型证券投资基金</w:t>
            </w:r>
          </w:p>
        </w:tc>
      </w:tr>
      <w:tr w14:paraId="42D7B5C5">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C0408">
            <w:pPr>
              <w:widowControl/>
              <w:jc w:val="center"/>
              <w:rPr>
                <w:rFonts w:ascii="宋体" w:hAnsi="宋体" w:eastAsia="宋体" w:cs="Arial"/>
                <w:kern w:val="0"/>
                <w:szCs w:val="20"/>
              </w:rPr>
            </w:pPr>
            <w:r>
              <w:rPr>
                <w:rFonts w:hint="eastAsia" w:ascii="宋体" w:hAnsi="宋体" w:eastAsia="宋体" w:cs="Arial"/>
                <w:kern w:val="0"/>
                <w:szCs w:val="20"/>
              </w:rPr>
              <w:t>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9F3A025">
            <w:pPr>
              <w:widowControl/>
              <w:jc w:val="center"/>
              <w:rPr>
                <w:rFonts w:ascii="宋体" w:hAnsi="宋体" w:eastAsia="宋体" w:cs="Arial"/>
                <w:kern w:val="0"/>
                <w:szCs w:val="20"/>
              </w:rPr>
            </w:pPr>
            <w:r>
              <w:rPr>
                <w:rFonts w:hint="eastAsia" w:ascii="宋体" w:hAnsi="宋体" w:eastAsia="宋体" w:cs="Arial"/>
                <w:kern w:val="0"/>
                <w:szCs w:val="20"/>
              </w:rPr>
              <w:t>001143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2535B06">
            <w:pPr>
              <w:widowControl/>
              <w:jc w:val="center"/>
              <w:rPr>
                <w:rFonts w:ascii="宋体" w:hAnsi="宋体" w:eastAsia="宋体" w:cs="Arial"/>
                <w:kern w:val="0"/>
                <w:szCs w:val="20"/>
              </w:rPr>
            </w:pPr>
            <w:r>
              <w:rPr>
                <w:rFonts w:hint="eastAsia" w:ascii="宋体" w:hAnsi="宋体" w:eastAsia="宋体" w:cs="Arial"/>
                <w:kern w:val="0"/>
                <w:szCs w:val="20"/>
              </w:rPr>
              <w:t>华商量化进取灵活配置混合型证券投资基金</w:t>
            </w:r>
          </w:p>
        </w:tc>
      </w:tr>
      <w:tr w14:paraId="2833D16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51012">
            <w:pPr>
              <w:widowControl/>
              <w:jc w:val="center"/>
              <w:rPr>
                <w:rFonts w:ascii="宋体" w:hAnsi="宋体" w:eastAsia="宋体" w:cs="Arial"/>
                <w:kern w:val="0"/>
                <w:szCs w:val="20"/>
              </w:rPr>
            </w:pPr>
            <w:r>
              <w:rPr>
                <w:rFonts w:hint="eastAsia" w:ascii="宋体" w:hAnsi="宋体" w:eastAsia="宋体" w:cs="Arial"/>
                <w:kern w:val="0"/>
                <w:szCs w:val="20"/>
              </w:rPr>
              <w:t>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82663A6">
            <w:pPr>
              <w:widowControl/>
              <w:jc w:val="center"/>
              <w:rPr>
                <w:rFonts w:ascii="宋体" w:hAnsi="宋体" w:eastAsia="宋体" w:cs="Arial"/>
                <w:kern w:val="0"/>
                <w:szCs w:val="20"/>
              </w:rPr>
            </w:pPr>
            <w:r>
              <w:rPr>
                <w:rFonts w:hint="eastAsia" w:ascii="宋体" w:hAnsi="宋体" w:eastAsia="宋体" w:cs="Arial"/>
                <w:kern w:val="0"/>
                <w:szCs w:val="20"/>
              </w:rPr>
              <w:t>001448</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3C99A5E">
            <w:pPr>
              <w:widowControl/>
              <w:jc w:val="center"/>
              <w:rPr>
                <w:rFonts w:ascii="宋体" w:hAnsi="宋体" w:eastAsia="宋体" w:cs="Arial"/>
                <w:kern w:val="0"/>
                <w:szCs w:val="20"/>
              </w:rPr>
            </w:pPr>
            <w:r>
              <w:rPr>
                <w:rFonts w:hint="eastAsia" w:ascii="宋体" w:hAnsi="宋体" w:eastAsia="宋体" w:cs="Arial"/>
                <w:kern w:val="0"/>
                <w:szCs w:val="20"/>
              </w:rPr>
              <w:t>华商双翼平衡混合型证券投资基金A</w:t>
            </w:r>
          </w:p>
        </w:tc>
      </w:tr>
      <w:tr w14:paraId="0FE2ACB4">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63529">
            <w:pPr>
              <w:widowControl/>
              <w:jc w:val="center"/>
              <w:rPr>
                <w:rFonts w:ascii="宋体" w:hAnsi="宋体" w:eastAsia="宋体" w:cs="Arial"/>
                <w:kern w:val="0"/>
                <w:szCs w:val="20"/>
              </w:rPr>
            </w:pPr>
            <w:r>
              <w:rPr>
                <w:rFonts w:hint="eastAsia" w:ascii="宋体" w:hAnsi="宋体" w:eastAsia="宋体" w:cs="Arial"/>
                <w:kern w:val="0"/>
                <w:szCs w:val="20"/>
              </w:rPr>
              <w:t>10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E625BAF">
            <w:pPr>
              <w:widowControl/>
              <w:jc w:val="center"/>
              <w:rPr>
                <w:rFonts w:ascii="宋体" w:hAnsi="宋体" w:eastAsia="宋体" w:cs="Arial"/>
                <w:kern w:val="0"/>
                <w:szCs w:val="20"/>
              </w:rPr>
            </w:pPr>
            <w:r>
              <w:rPr>
                <w:rFonts w:hint="eastAsia" w:ascii="宋体" w:hAnsi="宋体" w:eastAsia="宋体" w:cs="Arial"/>
                <w:kern w:val="0"/>
                <w:szCs w:val="20"/>
              </w:rPr>
              <w:t>001449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E6410BA">
            <w:pPr>
              <w:widowControl/>
              <w:jc w:val="center"/>
              <w:rPr>
                <w:rFonts w:ascii="宋体" w:hAnsi="宋体" w:eastAsia="宋体" w:cs="Arial"/>
                <w:kern w:val="0"/>
                <w:szCs w:val="20"/>
              </w:rPr>
            </w:pPr>
            <w:r>
              <w:rPr>
                <w:rFonts w:hint="eastAsia" w:ascii="宋体" w:hAnsi="宋体" w:eastAsia="宋体" w:cs="Arial"/>
                <w:kern w:val="0"/>
                <w:szCs w:val="20"/>
              </w:rPr>
              <w:t>华商双驱优选灵活配置混合型证券投资基金</w:t>
            </w:r>
          </w:p>
        </w:tc>
      </w:tr>
      <w:tr w14:paraId="2FB49BA0">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8360F">
            <w:pPr>
              <w:widowControl/>
              <w:jc w:val="center"/>
              <w:rPr>
                <w:rFonts w:ascii="宋体" w:hAnsi="宋体" w:eastAsia="宋体" w:cs="Arial"/>
                <w:kern w:val="0"/>
                <w:szCs w:val="20"/>
              </w:rPr>
            </w:pPr>
            <w:r>
              <w:rPr>
                <w:rFonts w:hint="eastAsia" w:ascii="宋体" w:hAnsi="宋体" w:eastAsia="宋体" w:cs="Arial"/>
                <w:kern w:val="0"/>
                <w:szCs w:val="20"/>
              </w:rPr>
              <w:t>11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40E8790">
            <w:pPr>
              <w:widowControl/>
              <w:jc w:val="center"/>
              <w:rPr>
                <w:rFonts w:ascii="宋体" w:hAnsi="宋体" w:eastAsia="宋体" w:cs="Arial"/>
                <w:kern w:val="0"/>
                <w:szCs w:val="20"/>
              </w:rPr>
            </w:pPr>
            <w:r>
              <w:rPr>
                <w:rFonts w:hint="eastAsia" w:ascii="宋体" w:hAnsi="宋体" w:eastAsia="宋体" w:cs="Arial"/>
                <w:kern w:val="0"/>
                <w:szCs w:val="20"/>
              </w:rPr>
              <w:t>001457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C7355F0">
            <w:pPr>
              <w:widowControl/>
              <w:jc w:val="center"/>
              <w:rPr>
                <w:rFonts w:ascii="宋体" w:hAnsi="宋体" w:eastAsia="宋体" w:cs="Arial"/>
                <w:kern w:val="0"/>
                <w:szCs w:val="20"/>
              </w:rPr>
            </w:pPr>
            <w:r>
              <w:rPr>
                <w:rFonts w:hint="eastAsia" w:ascii="宋体" w:hAnsi="宋体" w:eastAsia="宋体" w:cs="Arial"/>
                <w:kern w:val="0"/>
                <w:szCs w:val="20"/>
              </w:rPr>
              <w:t>华商新常态灵活配置混合型证券投资基金A</w:t>
            </w:r>
          </w:p>
        </w:tc>
      </w:tr>
      <w:tr w14:paraId="74FEEC14">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30EE2">
            <w:pPr>
              <w:widowControl/>
              <w:jc w:val="center"/>
              <w:rPr>
                <w:rFonts w:ascii="宋体" w:hAnsi="宋体" w:eastAsia="宋体" w:cs="Arial"/>
                <w:kern w:val="0"/>
                <w:szCs w:val="20"/>
              </w:rPr>
            </w:pPr>
            <w:r>
              <w:rPr>
                <w:rFonts w:hint="eastAsia" w:ascii="宋体" w:hAnsi="宋体" w:eastAsia="宋体" w:cs="Arial"/>
                <w:kern w:val="0"/>
                <w:szCs w:val="20"/>
              </w:rPr>
              <w:t>12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C1ED20F">
            <w:pPr>
              <w:widowControl/>
              <w:jc w:val="center"/>
              <w:rPr>
                <w:rFonts w:ascii="宋体" w:hAnsi="宋体" w:eastAsia="宋体" w:cs="Arial"/>
                <w:kern w:val="0"/>
                <w:szCs w:val="20"/>
              </w:rPr>
            </w:pPr>
            <w:r>
              <w:rPr>
                <w:rFonts w:hint="eastAsia" w:ascii="宋体" w:hAnsi="宋体" w:eastAsia="宋体" w:cs="Arial"/>
                <w:kern w:val="0"/>
                <w:szCs w:val="20"/>
              </w:rPr>
              <w:t>001723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56D811D">
            <w:pPr>
              <w:widowControl/>
              <w:jc w:val="center"/>
              <w:rPr>
                <w:rFonts w:ascii="宋体" w:hAnsi="宋体" w:eastAsia="宋体" w:cs="Arial"/>
                <w:kern w:val="0"/>
                <w:szCs w:val="20"/>
              </w:rPr>
            </w:pPr>
            <w:r>
              <w:rPr>
                <w:rFonts w:hint="eastAsia" w:ascii="宋体" w:hAnsi="宋体" w:eastAsia="宋体" w:cs="Arial"/>
                <w:kern w:val="0"/>
                <w:szCs w:val="20"/>
              </w:rPr>
              <w:t>华商新动力混合型证券投资基金A</w:t>
            </w:r>
          </w:p>
        </w:tc>
      </w:tr>
      <w:tr w14:paraId="1C1C871D">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3C475">
            <w:pPr>
              <w:widowControl/>
              <w:jc w:val="center"/>
              <w:rPr>
                <w:rFonts w:ascii="宋体" w:hAnsi="宋体" w:eastAsia="宋体" w:cs="Arial"/>
                <w:kern w:val="0"/>
                <w:szCs w:val="20"/>
              </w:rPr>
            </w:pPr>
            <w:r>
              <w:rPr>
                <w:rFonts w:hint="eastAsia" w:ascii="宋体" w:hAnsi="宋体" w:eastAsia="宋体" w:cs="Arial"/>
                <w:kern w:val="0"/>
                <w:szCs w:val="20"/>
              </w:rPr>
              <w:t>13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584ACD2">
            <w:pPr>
              <w:widowControl/>
              <w:jc w:val="center"/>
              <w:rPr>
                <w:rFonts w:ascii="宋体" w:hAnsi="宋体" w:eastAsia="宋体" w:cs="Arial"/>
                <w:kern w:val="0"/>
                <w:szCs w:val="20"/>
              </w:rPr>
            </w:pPr>
            <w:r>
              <w:rPr>
                <w:rFonts w:hint="eastAsia" w:ascii="宋体" w:hAnsi="宋体" w:eastAsia="宋体" w:cs="Arial"/>
                <w:kern w:val="0"/>
                <w:szCs w:val="20"/>
              </w:rPr>
              <w:t>001751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DE6D8EA">
            <w:pPr>
              <w:widowControl/>
              <w:jc w:val="center"/>
              <w:rPr>
                <w:rFonts w:ascii="宋体" w:hAnsi="宋体" w:eastAsia="宋体" w:cs="Arial"/>
                <w:kern w:val="0"/>
                <w:szCs w:val="20"/>
              </w:rPr>
            </w:pPr>
            <w:r>
              <w:rPr>
                <w:rFonts w:hint="eastAsia" w:ascii="宋体" w:hAnsi="宋体" w:eastAsia="宋体" w:cs="Arial"/>
                <w:kern w:val="0"/>
                <w:szCs w:val="20"/>
              </w:rPr>
              <w:t>华商信用增强债券型证券投资基金A</w:t>
            </w:r>
          </w:p>
        </w:tc>
      </w:tr>
      <w:tr w14:paraId="2A49CFA8">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831FD">
            <w:pPr>
              <w:widowControl/>
              <w:jc w:val="center"/>
              <w:rPr>
                <w:rFonts w:ascii="宋体" w:hAnsi="宋体" w:eastAsia="宋体" w:cs="Arial"/>
                <w:kern w:val="0"/>
                <w:szCs w:val="20"/>
              </w:rPr>
            </w:pPr>
            <w:r>
              <w:rPr>
                <w:rFonts w:hint="eastAsia" w:ascii="宋体" w:hAnsi="宋体" w:eastAsia="宋体" w:cs="Arial"/>
                <w:kern w:val="0"/>
                <w:szCs w:val="20"/>
              </w:rPr>
              <w:t>14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7227134">
            <w:pPr>
              <w:widowControl/>
              <w:jc w:val="center"/>
              <w:rPr>
                <w:rFonts w:ascii="宋体" w:hAnsi="宋体" w:eastAsia="宋体" w:cs="Arial"/>
                <w:kern w:val="0"/>
                <w:szCs w:val="20"/>
              </w:rPr>
            </w:pPr>
            <w:r>
              <w:rPr>
                <w:rFonts w:hint="eastAsia" w:ascii="宋体" w:hAnsi="宋体" w:eastAsia="宋体" w:cs="Arial"/>
                <w:kern w:val="0"/>
                <w:szCs w:val="20"/>
              </w:rPr>
              <w:t>001822</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F5DBDDE">
            <w:pPr>
              <w:widowControl/>
              <w:jc w:val="center"/>
              <w:rPr>
                <w:rFonts w:ascii="宋体" w:hAnsi="宋体" w:eastAsia="宋体" w:cs="Arial"/>
                <w:kern w:val="0"/>
                <w:szCs w:val="20"/>
              </w:rPr>
            </w:pPr>
            <w:r>
              <w:rPr>
                <w:rFonts w:hint="eastAsia" w:ascii="宋体" w:hAnsi="宋体" w:eastAsia="宋体" w:cs="Arial"/>
                <w:kern w:val="0"/>
                <w:szCs w:val="20"/>
              </w:rPr>
              <w:t>华商智能生活灵活配置混合型证券投资基金A</w:t>
            </w:r>
          </w:p>
        </w:tc>
      </w:tr>
      <w:tr w14:paraId="0E74E9B7">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029FC">
            <w:pPr>
              <w:widowControl/>
              <w:jc w:val="center"/>
              <w:rPr>
                <w:rFonts w:ascii="宋体" w:hAnsi="宋体" w:eastAsia="宋体" w:cs="Arial"/>
                <w:kern w:val="0"/>
                <w:szCs w:val="20"/>
              </w:rPr>
            </w:pPr>
            <w:r>
              <w:rPr>
                <w:rFonts w:hint="eastAsia" w:ascii="宋体" w:hAnsi="宋体" w:eastAsia="宋体" w:cs="Arial"/>
                <w:kern w:val="0"/>
                <w:szCs w:val="20"/>
              </w:rPr>
              <w:t>15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D478D1A">
            <w:pPr>
              <w:widowControl/>
              <w:jc w:val="center"/>
              <w:rPr>
                <w:rFonts w:ascii="宋体" w:hAnsi="宋体" w:eastAsia="宋体" w:cs="Arial"/>
                <w:kern w:val="0"/>
                <w:szCs w:val="20"/>
              </w:rPr>
            </w:pPr>
            <w:r>
              <w:rPr>
                <w:rFonts w:hint="eastAsia" w:ascii="宋体" w:hAnsi="宋体" w:eastAsia="宋体" w:cs="Arial"/>
                <w:kern w:val="0"/>
                <w:szCs w:val="20"/>
              </w:rPr>
              <w:t>001933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CFCEF4A">
            <w:pPr>
              <w:widowControl/>
              <w:jc w:val="center"/>
              <w:rPr>
                <w:rFonts w:ascii="宋体" w:hAnsi="宋体" w:eastAsia="宋体" w:cs="Arial"/>
                <w:kern w:val="0"/>
                <w:szCs w:val="20"/>
              </w:rPr>
            </w:pPr>
            <w:r>
              <w:rPr>
                <w:rFonts w:hint="eastAsia" w:ascii="宋体" w:hAnsi="宋体" w:eastAsia="宋体" w:cs="Arial"/>
                <w:kern w:val="0"/>
                <w:szCs w:val="20"/>
              </w:rPr>
              <w:t>华商新兴活力灵活配置混合型证券投资基金</w:t>
            </w:r>
          </w:p>
        </w:tc>
      </w:tr>
      <w:tr w14:paraId="3B2AB04B">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6C076">
            <w:pPr>
              <w:widowControl/>
              <w:jc w:val="center"/>
              <w:rPr>
                <w:rFonts w:ascii="宋体" w:hAnsi="宋体" w:eastAsia="宋体" w:cs="Arial"/>
                <w:kern w:val="0"/>
                <w:szCs w:val="20"/>
              </w:rPr>
            </w:pPr>
            <w:r>
              <w:rPr>
                <w:rFonts w:hint="eastAsia" w:ascii="宋体" w:hAnsi="宋体" w:eastAsia="宋体" w:cs="Arial"/>
                <w:kern w:val="0"/>
                <w:szCs w:val="20"/>
              </w:rPr>
              <w:t>16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D82446F">
            <w:pPr>
              <w:widowControl/>
              <w:jc w:val="center"/>
              <w:rPr>
                <w:rFonts w:ascii="宋体" w:hAnsi="宋体" w:eastAsia="宋体" w:cs="Arial"/>
                <w:kern w:val="0"/>
                <w:szCs w:val="20"/>
              </w:rPr>
            </w:pPr>
            <w:r>
              <w:rPr>
                <w:rFonts w:hint="eastAsia" w:ascii="宋体" w:hAnsi="宋体" w:eastAsia="宋体" w:cs="Arial"/>
                <w:kern w:val="0"/>
                <w:szCs w:val="20"/>
              </w:rPr>
              <w:t>001959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98840CC">
            <w:pPr>
              <w:widowControl/>
              <w:jc w:val="center"/>
              <w:rPr>
                <w:rFonts w:ascii="宋体" w:hAnsi="宋体" w:eastAsia="宋体" w:cs="Arial"/>
                <w:kern w:val="0"/>
                <w:szCs w:val="20"/>
              </w:rPr>
            </w:pPr>
            <w:r>
              <w:rPr>
                <w:rFonts w:hint="eastAsia" w:ascii="宋体" w:hAnsi="宋体" w:eastAsia="宋体" w:cs="Arial"/>
                <w:kern w:val="0"/>
                <w:szCs w:val="20"/>
              </w:rPr>
              <w:t>华商乐享互联灵活配置混合型证券投资基金A</w:t>
            </w:r>
          </w:p>
        </w:tc>
      </w:tr>
      <w:tr w14:paraId="59AD205B">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A1372">
            <w:pPr>
              <w:widowControl/>
              <w:jc w:val="center"/>
              <w:rPr>
                <w:rFonts w:ascii="宋体" w:hAnsi="宋体" w:eastAsia="宋体" w:cs="Arial"/>
                <w:kern w:val="0"/>
                <w:szCs w:val="20"/>
              </w:rPr>
            </w:pPr>
            <w:r>
              <w:rPr>
                <w:rFonts w:hint="eastAsia" w:ascii="宋体" w:hAnsi="宋体" w:eastAsia="宋体" w:cs="Arial"/>
                <w:kern w:val="0"/>
                <w:szCs w:val="20"/>
              </w:rPr>
              <w:t>17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088F353">
            <w:pPr>
              <w:widowControl/>
              <w:jc w:val="center"/>
              <w:rPr>
                <w:rFonts w:ascii="宋体" w:hAnsi="宋体" w:eastAsia="宋体" w:cs="Arial"/>
                <w:kern w:val="0"/>
                <w:szCs w:val="20"/>
              </w:rPr>
            </w:pPr>
            <w:r>
              <w:rPr>
                <w:rFonts w:hint="eastAsia" w:ascii="宋体" w:hAnsi="宋体" w:eastAsia="宋体" w:cs="Arial"/>
                <w:kern w:val="0"/>
                <w:szCs w:val="20"/>
              </w:rPr>
              <w:t>002289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0EB9B2F">
            <w:pPr>
              <w:widowControl/>
              <w:jc w:val="center"/>
              <w:rPr>
                <w:rFonts w:ascii="宋体" w:hAnsi="宋体" w:eastAsia="宋体" w:cs="Arial"/>
                <w:kern w:val="0"/>
                <w:szCs w:val="20"/>
              </w:rPr>
            </w:pPr>
            <w:r>
              <w:rPr>
                <w:rFonts w:hint="eastAsia" w:ascii="宋体" w:hAnsi="宋体" w:eastAsia="宋体" w:cs="Arial"/>
                <w:kern w:val="0"/>
                <w:szCs w:val="20"/>
              </w:rPr>
              <w:t>华商改革创新股票型证券投资基金A</w:t>
            </w:r>
          </w:p>
        </w:tc>
      </w:tr>
      <w:tr w14:paraId="26E3438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F2B6F">
            <w:pPr>
              <w:widowControl/>
              <w:jc w:val="center"/>
              <w:rPr>
                <w:rFonts w:ascii="宋体" w:hAnsi="宋体" w:eastAsia="宋体" w:cs="Arial"/>
                <w:kern w:val="0"/>
                <w:szCs w:val="20"/>
              </w:rPr>
            </w:pPr>
            <w:r>
              <w:rPr>
                <w:rFonts w:hint="eastAsia" w:ascii="宋体" w:hAnsi="宋体" w:eastAsia="宋体" w:cs="Arial"/>
                <w:kern w:val="0"/>
                <w:szCs w:val="20"/>
              </w:rPr>
              <w:t>18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DF21C22">
            <w:pPr>
              <w:widowControl/>
              <w:jc w:val="center"/>
              <w:rPr>
                <w:rFonts w:ascii="宋体" w:hAnsi="宋体" w:eastAsia="宋体" w:cs="Arial"/>
                <w:kern w:val="0"/>
                <w:szCs w:val="20"/>
              </w:rPr>
            </w:pPr>
            <w:r>
              <w:rPr>
                <w:rFonts w:hint="eastAsia" w:ascii="宋体" w:hAnsi="宋体" w:eastAsia="宋体" w:cs="Arial"/>
                <w:kern w:val="0"/>
                <w:szCs w:val="20"/>
              </w:rPr>
              <w:t>002669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C2E4A3F">
            <w:pPr>
              <w:widowControl/>
              <w:jc w:val="center"/>
              <w:rPr>
                <w:rFonts w:ascii="宋体" w:hAnsi="宋体" w:eastAsia="宋体" w:cs="Arial"/>
                <w:kern w:val="0"/>
                <w:szCs w:val="20"/>
              </w:rPr>
            </w:pPr>
            <w:r>
              <w:rPr>
                <w:rFonts w:hint="eastAsia" w:ascii="宋体" w:hAnsi="宋体" w:eastAsia="宋体" w:cs="Arial"/>
                <w:kern w:val="0"/>
                <w:szCs w:val="20"/>
              </w:rPr>
              <w:t>华商万众创新灵活配置混合型证券投资基金A</w:t>
            </w:r>
          </w:p>
        </w:tc>
      </w:tr>
      <w:tr w14:paraId="0A0D4899">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185ED">
            <w:pPr>
              <w:widowControl/>
              <w:jc w:val="center"/>
              <w:rPr>
                <w:rFonts w:ascii="宋体" w:hAnsi="宋体" w:eastAsia="宋体" w:cs="Arial"/>
                <w:kern w:val="0"/>
                <w:szCs w:val="20"/>
              </w:rPr>
            </w:pPr>
            <w:r>
              <w:rPr>
                <w:rFonts w:hint="eastAsia" w:ascii="宋体" w:hAnsi="宋体" w:eastAsia="宋体" w:cs="Arial"/>
                <w:kern w:val="0"/>
                <w:szCs w:val="20"/>
              </w:rPr>
              <w:t>19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A9BBBAE">
            <w:pPr>
              <w:widowControl/>
              <w:jc w:val="center"/>
              <w:rPr>
                <w:rFonts w:ascii="宋体" w:hAnsi="宋体" w:eastAsia="宋体" w:cs="Arial"/>
                <w:kern w:val="0"/>
                <w:szCs w:val="20"/>
              </w:rPr>
            </w:pPr>
            <w:r>
              <w:rPr>
                <w:rFonts w:hint="eastAsia" w:ascii="宋体" w:hAnsi="宋体" w:eastAsia="宋体" w:cs="Arial"/>
                <w:kern w:val="0"/>
                <w:szCs w:val="20"/>
              </w:rPr>
              <w:t>003403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37BA8F4">
            <w:pPr>
              <w:widowControl/>
              <w:jc w:val="center"/>
              <w:rPr>
                <w:rFonts w:ascii="宋体" w:hAnsi="宋体" w:eastAsia="宋体" w:cs="Arial"/>
                <w:kern w:val="0"/>
                <w:szCs w:val="20"/>
              </w:rPr>
            </w:pPr>
            <w:r>
              <w:rPr>
                <w:rFonts w:hint="eastAsia" w:ascii="宋体" w:hAnsi="宋体" w:eastAsia="宋体" w:cs="Arial"/>
                <w:kern w:val="0"/>
                <w:szCs w:val="20"/>
              </w:rPr>
              <w:t>华商瑞丰短债债券型证券投资基金A</w:t>
            </w:r>
          </w:p>
        </w:tc>
      </w:tr>
      <w:tr w14:paraId="5A07FAD9">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6D2A6">
            <w:pPr>
              <w:widowControl/>
              <w:jc w:val="center"/>
              <w:rPr>
                <w:rFonts w:ascii="宋体" w:hAnsi="宋体" w:eastAsia="宋体" w:cs="Arial"/>
                <w:kern w:val="0"/>
                <w:szCs w:val="20"/>
              </w:rPr>
            </w:pPr>
            <w:r>
              <w:rPr>
                <w:rFonts w:hint="eastAsia" w:ascii="宋体" w:hAnsi="宋体" w:eastAsia="宋体" w:cs="Arial"/>
                <w:kern w:val="0"/>
                <w:szCs w:val="20"/>
              </w:rPr>
              <w:t>20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CEC0592">
            <w:pPr>
              <w:widowControl/>
              <w:jc w:val="center"/>
              <w:rPr>
                <w:rFonts w:ascii="宋体" w:hAnsi="宋体" w:eastAsia="宋体" w:cs="Arial"/>
                <w:kern w:val="0"/>
                <w:szCs w:val="20"/>
              </w:rPr>
            </w:pPr>
            <w:r>
              <w:rPr>
                <w:rFonts w:hint="eastAsia" w:ascii="宋体" w:hAnsi="宋体" w:eastAsia="宋体" w:cs="Arial"/>
                <w:kern w:val="0"/>
                <w:szCs w:val="20"/>
              </w:rPr>
              <w:t>003598</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59E6EA7">
            <w:pPr>
              <w:widowControl/>
              <w:jc w:val="center"/>
              <w:rPr>
                <w:rFonts w:ascii="宋体" w:hAnsi="宋体" w:eastAsia="宋体" w:cs="Arial"/>
                <w:kern w:val="0"/>
                <w:szCs w:val="20"/>
              </w:rPr>
            </w:pPr>
            <w:r>
              <w:rPr>
                <w:rFonts w:hint="eastAsia" w:ascii="宋体" w:hAnsi="宋体" w:eastAsia="宋体" w:cs="Arial"/>
                <w:kern w:val="0"/>
                <w:szCs w:val="20"/>
              </w:rPr>
              <w:t>华商润丰灵活配置混合型证券投资基金A</w:t>
            </w:r>
          </w:p>
        </w:tc>
      </w:tr>
      <w:tr w14:paraId="1806828A">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F2C2C">
            <w:pPr>
              <w:widowControl/>
              <w:jc w:val="center"/>
              <w:rPr>
                <w:rFonts w:ascii="宋体" w:hAnsi="宋体" w:eastAsia="宋体" w:cs="Arial"/>
                <w:kern w:val="0"/>
                <w:szCs w:val="20"/>
              </w:rPr>
            </w:pPr>
            <w:r>
              <w:rPr>
                <w:rFonts w:hint="eastAsia" w:ascii="宋体" w:hAnsi="宋体" w:eastAsia="宋体" w:cs="Arial"/>
                <w:kern w:val="0"/>
                <w:szCs w:val="20"/>
              </w:rPr>
              <w:t>21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FBE8FEA">
            <w:pPr>
              <w:widowControl/>
              <w:jc w:val="center"/>
              <w:rPr>
                <w:rFonts w:ascii="宋体" w:hAnsi="宋体" w:eastAsia="宋体" w:cs="Arial"/>
                <w:kern w:val="0"/>
                <w:szCs w:val="20"/>
              </w:rPr>
            </w:pPr>
            <w:r>
              <w:rPr>
                <w:rFonts w:hint="eastAsia" w:ascii="宋体" w:hAnsi="宋体" w:eastAsia="宋体" w:cs="Arial"/>
                <w:kern w:val="0"/>
                <w:szCs w:val="20"/>
              </w:rPr>
              <w:t>004189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CA3EEA1">
            <w:pPr>
              <w:widowControl/>
              <w:jc w:val="center"/>
              <w:rPr>
                <w:rFonts w:ascii="宋体" w:hAnsi="宋体" w:eastAsia="宋体" w:cs="Arial"/>
                <w:kern w:val="0"/>
                <w:szCs w:val="20"/>
              </w:rPr>
            </w:pPr>
            <w:r>
              <w:rPr>
                <w:rFonts w:hint="eastAsia" w:ascii="宋体" w:hAnsi="宋体" w:eastAsia="宋体" w:cs="Arial"/>
                <w:kern w:val="0"/>
                <w:szCs w:val="20"/>
              </w:rPr>
              <w:t>华商消费行业股票型证券投资基金</w:t>
            </w:r>
          </w:p>
        </w:tc>
      </w:tr>
      <w:tr w14:paraId="33F43DF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A98C3">
            <w:pPr>
              <w:widowControl/>
              <w:jc w:val="center"/>
              <w:rPr>
                <w:rFonts w:ascii="宋体" w:hAnsi="宋体" w:eastAsia="宋体" w:cs="Arial"/>
                <w:kern w:val="0"/>
                <w:szCs w:val="20"/>
              </w:rPr>
            </w:pPr>
            <w:r>
              <w:rPr>
                <w:rFonts w:hint="eastAsia" w:ascii="宋体" w:hAnsi="宋体" w:eastAsia="宋体" w:cs="Arial"/>
                <w:kern w:val="0"/>
                <w:szCs w:val="20"/>
              </w:rPr>
              <w:t>22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3534643">
            <w:pPr>
              <w:widowControl/>
              <w:jc w:val="center"/>
              <w:rPr>
                <w:rFonts w:ascii="宋体" w:hAnsi="宋体" w:eastAsia="宋体" w:cs="Arial"/>
                <w:kern w:val="0"/>
                <w:szCs w:val="20"/>
              </w:rPr>
            </w:pPr>
            <w:r>
              <w:rPr>
                <w:rFonts w:hint="eastAsia" w:ascii="宋体" w:hAnsi="宋体" w:eastAsia="宋体" w:cs="Arial"/>
                <w:kern w:val="0"/>
                <w:szCs w:val="20"/>
              </w:rPr>
              <w:t>004206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CBB2E82">
            <w:pPr>
              <w:widowControl/>
              <w:jc w:val="center"/>
              <w:rPr>
                <w:rFonts w:ascii="宋体" w:hAnsi="宋体" w:eastAsia="宋体" w:cs="Arial"/>
                <w:kern w:val="0"/>
                <w:szCs w:val="20"/>
              </w:rPr>
            </w:pPr>
            <w:r>
              <w:rPr>
                <w:rFonts w:hint="eastAsia" w:ascii="宋体" w:hAnsi="宋体" w:eastAsia="宋体" w:cs="Arial"/>
                <w:kern w:val="0"/>
                <w:szCs w:val="20"/>
              </w:rPr>
              <w:t>华商元亨灵活配置混合型证券投资基金A</w:t>
            </w:r>
          </w:p>
        </w:tc>
      </w:tr>
      <w:tr w14:paraId="58D90A87">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92530">
            <w:pPr>
              <w:widowControl/>
              <w:jc w:val="center"/>
              <w:rPr>
                <w:rFonts w:ascii="宋体" w:hAnsi="宋体" w:eastAsia="宋体" w:cs="Arial"/>
                <w:kern w:val="0"/>
                <w:szCs w:val="20"/>
              </w:rPr>
            </w:pPr>
            <w:r>
              <w:rPr>
                <w:rFonts w:hint="eastAsia" w:ascii="宋体" w:hAnsi="宋体" w:eastAsia="宋体" w:cs="Arial"/>
                <w:kern w:val="0"/>
                <w:szCs w:val="20"/>
              </w:rPr>
              <w:t>23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01465B9">
            <w:pPr>
              <w:widowControl/>
              <w:jc w:val="center"/>
              <w:rPr>
                <w:rFonts w:ascii="宋体" w:hAnsi="宋体" w:eastAsia="宋体" w:cs="Arial"/>
                <w:kern w:val="0"/>
                <w:szCs w:val="20"/>
              </w:rPr>
            </w:pPr>
            <w:r>
              <w:rPr>
                <w:rFonts w:hint="eastAsia" w:ascii="宋体" w:hAnsi="宋体" w:eastAsia="宋体" w:cs="Arial"/>
                <w:kern w:val="0"/>
                <w:szCs w:val="20"/>
              </w:rPr>
              <w:t>004423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098F4865">
            <w:pPr>
              <w:widowControl/>
              <w:jc w:val="center"/>
              <w:rPr>
                <w:rFonts w:ascii="宋体" w:hAnsi="宋体" w:eastAsia="宋体" w:cs="Arial"/>
                <w:kern w:val="0"/>
                <w:szCs w:val="20"/>
              </w:rPr>
            </w:pPr>
            <w:r>
              <w:rPr>
                <w:rFonts w:hint="eastAsia" w:ascii="宋体" w:hAnsi="宋体" w:eastAsia="宋体" w:cs="Arial"/>
                <w:kern w:val="0"/>
                <w:szCs w:val="20"/>
              </w:rPr>
              <w:t>华商研究精选灵活配置混合型证券投资基金A</w:t>
            </w:r>
          </w:p>
        </w:tc>
      </w:tr>
      <w:tr w14:paraId="2049ECB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5D3F5">
            <w:pPr>
              <w:widowControl/>
              <w:jc w:val="center"/>
              <w:rPr>
                <w:rFonts w:ascii="宋体" w:hAnsi="宋体" w:eastAsia="宋体" w:cs="Arial"/>
                <w:kern w:val="0"/>
                <w:szCs w:val="20"/>
              </w:rPr>
            </w:pPr>
            <w:r>
              <w:rPr>
                <w:rFonts w:hint="eastAsia" w:ascii="宋体" w:hAnsi="宋体" w:eastAsia="宋体" w:cs="Arial"/>
                <w:kern w:val="0"/>
                <w:szCs w:val="20"/>
              </w:rPr>
              <w:t>24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8511B98">
            <w:pPr>
              <w:widowControl/>
              <w:jc w:val="center"/>
              <w:rPr>
                <w:rFonts w:ascii="宋体" w:hAnsi="宋体" w:eastAsia="宋体" w:cs="Arial"/>
                <w:kern w:val="0"/>
                <w:szCs w:val="20"/>
              </w:rPr>
            </w:pPr>
            <w:r>
              <w:rPr>
                <w:rFonts w:hint="eastAsia" w:ascii="宋体" w:hAnsi="宋体" w:eastAsia="宋体" w:cs="Arial"/>
                <w:kern w:val="0"/>
                <w:szCs w:val="20"/>
              </w:rPr>
              <w:t>004895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A9C7BE6">
            <w:pPr>
              <w:widowControl/>
              <w:jc w:val="center"/>
              <w:rPr>
                <w:rFonts w:ascii="宋体" w:hAnsi="宋体" w:eastAsia="宋体" w:cs="Arial"/>
                <w:kern w:val="0"/>
                <w:szCs w:val="20"/>
              </w:rPr>
            </w:pPr>
            <w:r>
              <w:rPr>
                <w:rFonts w:hint="eastAsia" w:ascii="宋体" w:hAnsi="宋体" w:eastAsia="宋体" w:cs="Arial"/>
                <w:kern w:val="0"/>
                <w:szCs w:val="20"/>
              </w:rPr>
              <w:t>华商鑫安灵活配置混合型证券投资基金</w:t>
            </w:r>
          </w:p>
        </w:tc>
      </w:tr>
      <w:tr w14:paraId="2ACA021C">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9F660">
            <w:pPr>
              <w:widowControl/>
              <w:jc w:val="center"/>
              <w:rPr>
                <w:rFonts w:ascii="宋体" w:hAnsi="宋体" w:eastAsia="宋体" w:cs="Arial"/>
                <w:kern w:val="0"/>
                <w:szCs w:val="20"/>
              </w:rPr>
            </w:pPr>
            <w:r>
              <w:rPr>
                <w:rFonts w:hint="eastAsia" w:ascii="宋体" w:hAnsi="宋体" w:eastAsia="宋体" w:cs="Arial"/>
                <w:kern w:val="0"/>
                <w:szCs w:val="20"/>
              </w:rPr>
              <w:t>25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C3DA3EE">
            <w:pPr>
              <w:widowControl/>
              <w:jc w:val="center"/>
              <w:rPr>
                <w:rFonts w:ascii="宋体" w:hAnsi="宋体" w:eastAsia="宋体" w:cs="Arial"/>
                <w:kern w:val="0"/>
                <w:szCs w:val="20"/>
              </w:rPr>
            </w:pPr>
            <w:r>
              <w:rPr>
                <w:rFonts w:hint="eastAsia" w:ascii="宋体" w:hAnsi="宋体" w:eastAsia="宋体" w:cs="Arial"/>
                <w:kern w:val="0"/>
                <w:szCs w:val="20"/>
              </w:rPr>
              <w:t>005161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3C6C03E">
            <w:pPr>
              <w:widowControl/>
              <w:jc w:val="center"/>
              <w:rPr>
                <w:rFonts w:ascii="宋体" w:hAnsi="宋体" w:eastAsia="宋体" w:cs="Arial"/>
                <w:kern w:val="0"/>
                <w:szCs w:val="20"/>
              </w:rPr>
            </w:pPr>
            <w:r>
              <w:rPr>
                <w:rFonts w:hint="eastAsia" w:ascii="宋体" w:hAnsi="宋体" w:eastAsia="宋体" w:cs="Arial"/>
                <w:kern w:val="0"/>
                <w:szCs w:val="20"/>
              </w:rPr>
              <w:t>华商上游产业股票型证券投资基金A</w:t>
            </w:r>
          </w:p>
        </w:tc>
      </w:tr>
      <w:tr w14:paraId="0397271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FC21E">
            <w:pPr>
              <w:widowControl/>
              <w:jc w:val="center"/>
              <w:rPr>
                <w:rFonts w:ascii="宋体" w:hAnsi="宋体" w:eastAsia="宋体" w:cs="Arial"/>
                <w:kern w:val="0"/>
                <w:szCs w:val="20"/>
              </w:rPr>
            </w:pPr>
            <w:r>
              <w:rPr>
                <w:rFonts w:hint="eastAsia" w:ascii="宋体" w:hAnsi="宋体" w:eastAsia="宋体" w:cs="Arial"/>
                <w:kern w:val="0"/>
                <w:szCs w:val="20"/>
              </w:rPr>
              <w:t>26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186B97D">
            <w:pPr>
              <w:widowControl/>
              <w:jc w:val="center"/>
              <w:rPr>
                <w:rFonts w:ascii="宋体" w:hAnsi="宋体" w:eastAsia="宋体" w:cs="Arial"/>
                <w:kern w:val="0"/>
                <w:szCs w:val="20"/>
              </w:rPr>
            </w:pPr>
            <w:r>
              <w:rPr>
                <w:rFonts w:hint="eastAsia" w:ascii="宋体" w:hAnsi="宋体" w:eastAsia="宋体" w:cs="Arial"/>
                <w:kern w:val="0"/>
                <w:szCs w:val="20"/>
              </w:rPr>
              <w:t>005273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886B9EB">
            <w:pPr>
              <w:widowControl/>
              <w:jc w:val="center"/>
              <w:rPr>
                <w:rFonts w:ascii="宋体" w:hAnsi="宋体" w:eastAsia="宋体" w:cs="Arial"/>
                <w:kern w:val="0"/>
                <w:szCs w:val="20"/>
              </w:rPr>
            </w:pPr>
            <w:r>
              <w:rPr>
                <w:rFonts w:hint="eastAsia" w:ascii="宋体" w:hAnsi="宋体" w:eastAsia="宋体" w:cs="Arial"/>
                <w:kern w:val="0"/>
                <w:szCs w:val="20"/>
              </w:rPr>
              <w:t>华商可转债债券型证券投资基金A</w:t>
            </w:r>
          </w:p>
        </w:tc>
      </w:tr>
      <w:tr w14:paraId="1F1738A8">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46CF5">
            <w:pPr>
              <w:widowControl/>
              <w:jc w:val="center"/>
              <w:rPr>
                <w:rFonts w:ascii="宋体" w:hAnsi="宋体" w:eastAsia="宋体" w:cs="Arial"/>
                <w:kern w:val="0"/>
                <w:szCs w:val="20"/>
              </w:rPr>
            </w:pPr>
            <w:r>
              <w:rPr>
                <w:rFonts w:hint="eastAsia" w:ascii="宋体" w:hAnsi="宋体" w:eastAsia="宋体" w:cs="Arial"/>
                <w:kern w:val="0"/>
                <w:szCs w:val="20"/>
              </w:rPr>
              <w:t>27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294E2A7">
            <w:pPr>
              <w:widowControl/>
              <w:jc w:val="center"/>
              <w:rPr>
                <w:rFonts w:ascii="宋体" w:hAnsi="宋体" w:eastAsia="宋体" w:cs="Arial"/>
                <w:kern w:val="0"/>
                <w:szCs w:val="20"/>
              </w:rPr>
            </w:pPr>
            <w:r>
              <w:rPr>
                <w:rFonts w:hint="eastAsia" w:ascii="宋体" w:hAnsi="宋体" w:eastAsia="宋体" w:cs="Arial"/>
                <w:kern w:val="0"/>
                <w:szCs w:val="20"/>
              </w:rPr>
              <w:t>007683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4C7C682">
            <w:pPr>
              <w:widowControl/>
              <w:jc w:val="center"/>
              <w:rPr>
                <w:rFonts w:ascii="宋体" w:hAnsi="宋体" w:eastAsia="宋体" w:cs="Arial"/>
                <w:kern w:val="0"/>
                <w:szCs w:val="20"/>
              </w:rPr>
            </w:pPr>
            <w:r>
              <w:rPr>
                <w:rFonts w:hint="eastAsia" w:ascii="宋体" w:hAnsi="宋体" w:eastAsia="宋体" w:cs="Arial"/>
                <w:kern w:val="0"/>
                <w:szCs w:val="20"/>
              </w:rPr>
              <w:t>华商转债精选债券型证券投资基金A</w:t>
            </w:r>
          </w:p>
        </w:tc>
      </w:tr>
      <w:tr w14:paraId="3C1D2489">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53DD3">
            <w:pPr>
              <w:widowControl/>
              <w:jc w:val="center"/>
              <w:rPr>
                <w:rFonts w:ascii="宋体" w:hAnsi="宋体" w:eastAsia="宋体" w:cs="Arial"/>
                <w:kern w:val="0"/>
                <w:szCs w:val="20"/>
              </w:rPr>
            </w:pPr>
            <w:r>
              <w:rPr>
                <w:rFonts w:hint="eastAsia" w:ascii="宋体" w:hAnsi="宋体" w:eastAsia="宋体" w:cs="Arial"/>
                <w:kern w:val="0"/>
                <w:szCs w:val="20"/>
              </w:rPr>
              <w:t>28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D81BBB7">
            <w:pPr>
              <w:widowControl/>
              <w:jc w:val="center"/>
              <w:rPr>
                <w:rFonts w:ascii="宋体" w:hAnsi="宋体" w:eastAsia="宋体" w:cs="Arial"/>
                <w:kern w:val="0"/>
                <w:szCs w:val="20"/>
              </w:rPr>
            </w:pPr>
            <w:r>
              <w:rPr>
                <w:rFonts w:hint="eastAsia" w:ascii="宋体" w:hAnsi="宋体" w:eastAsia="宋体" w:cs="Arial"/>
                <w:kern w:val="0"/>
                <w:szCs w:val="20"/>
              </w:rPr>
              <w:t>007685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50B432F">
            <w:pPr>
              <w:widowControl/>
              <w:jc w:val="center"/>
              <w:rPr>
                <w:rFonts w:ascii="宋体" w:hAnsi="宋体" w:eastAsia="宋体" w:cs="Arial"/>
                <w:kern w:val="0"/>
                <w:szCs w:val="20"/>
              </w:rPr>
            </w:pPr>
            <w:r>
              <w:rPr>
                <w:rFonts w:hint="eastAsia" w:ascii="宋体" w:hAnsi="宋体" w:eastAsia="宋体" w:cs="Arial"/>
                <w:kern w:val="0"/>
                <w:szCs w:val="20"/>
              </w:rPr>
              <w:t>华商电子行业量化股票型发起式证券投资基金A</w:t>
            </w:r>
          </w:p>
        </w:tc>
      </w:tr>
      <w:tr w14:paraId="4586E39C">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F7A08">
            <w:pPr>
              <w:widowControl/>
              <w:jc w:val="center"/>
              <w:rPr>
                <w:rFonts w:ascii="宋体" w:hAnsi="宋体" w:eastAsia="宋体" w:cs="Arial"/>
                <w:kern w:val="0"/>
                <w:szCs w:val="20"/>
              </w:rPr>
            </w:pPr>
            <w:r>
              <w:rPr>
                <w:rFonts w:hint="eastAsia" w:ascii="宋体" w:hAnsi="宋体" w:eastAsia="宋体" w:cs="Arial"/>
                <w:kern w:val="0"/>
                <w:szCs w:val="20"/>
              </w:rPr>
              <w:t>29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DC94BB6">
            <w:pPr>
              <w:widowControl/>
              <w:jc w:val="center"/>
              <w:rPr>
                <w:rFonts w:ascii="宋体" w:hAnsi="宋体" w:eastAsia="宋体" w:cs="Arial"/>
                <w:kern w:val="0"/>
                <w:szCs w:val="20"/>
              </w:rPr>
            </w:pPr>
            <w:r>
              <w:rPr>
                <w:rFonts w:hint="eastAsia" w:ascii="宋体" w:hAnsi="宋体" w:eastAsia="宋体" w:cs="Arial"/>
                <w:kern w:val="0"/>
                <w:szCs w:val="20"/>
              </w:rPr>
              <w:t>007853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E6A77E9">
            <w:pPr>
              <w:widowControl/>
              <w:jc w:val="center"/>
              <w:rPr>
                <w:rFonts w:ascii="宋体" w:hAnsi="宋体" w:eastAsia="宋体" w:cs="Arial"/>
                <w:kern w:val="0"/>
                <w:szCs w:val="20"/>
              </w:rPr>
            </w:pPr>
            <w:r>
              <w:rPr>
                <w:rFonts w:hint="eastAsia" w:ascii="宋体" w:hAnsi="宋体" w:eastAsia="宋体" w:cs="Arial"/>
                <w:kern w:val="0"/>
                <w:szCs w:val="20"/>
              </w:rPr>
              <w:t>华商计算机行业量化股票型发起式证券投资基金A</w:t>
            </w:r>
          </w:p>
        </w:tc>
      </w:tr>
      <w:tr w14:paraId="601CD1AA">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6B9D3">
            <w:pPr>
              <w:widowControl/>
              <w:jc w:val="center"/>
              <w:rPr>
                <w:rFonts w:ascii="宋体" w:hAnsi="宋体" w:eastAsia="宋体" w:cs="Arial"/>
                <w:kern w:val="0"/>
                <w:szCs w:val="20"/>
              </w:rPr>
            </w:pPr>
            <w:r>
              <w:rPr>
                <w:rFonts w:hint="eastAsia" w:ascii="宋体" w:hAnsi="宋体" w:eastAsia="宋体" w:cs="Arial"/>
                <w:kern w:val="0"/>
                <w:szCs w:val="20"/>
              </w:rPr>
              <w:t>30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2A3D1E8">
            <w:pPr>
              <w:widowControl/>
              <w:jc w:val="center"/>
              <w:rPr>
                <w:rFonts w:ascii="宋体" w:hAnsi="宋体" w:eastAsia="宋体" w:cs="Arial"/>
                <w:kern w:val="0"/>
                <w:szCs w:val="20"/>
              </w:rPr>
            </w:pPr>
            <w:r>
              <w:rPr>
                <w:rFonts w:hint="eastAsia" w:ascii="宋体" w:hAnsi="宋体" w:eastAsia="宋体" w:cs="Arial"/>
                <w:kern w:val="0"/>
                <w:szCs w:val="20"/>
              </w:rPr>
              <w:t>008009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1B88D98">
            <w:pPr>
              <w:widowControl/>
              <w:jc w:val="center"/>
              <w:rPr>
                <w:rFonts w:ascii="宋体" w:hAnsi="宋体" w:eastAsia="宋体" w:cs="Arial"/>
                <w:kern w:val="0"/>
                <w:szCs w:val="20"/>
              </w:rPr>
            </w:pPr>
            <w:r>
              <w:rPr>
                <w:rFonts w:hint="eastAsia" w:ascii="宋体" w:hAnsi="宋体" w:eastAsia="宋体" w:cs="Arial"/>
                <w:kern w:val="0"/>
                <w:szCs w:val="20"/>
              </w:rPr>
              <w:t>华商高端装备制造股票型证券投资基金A</w:t>
            </w:r>
          </w:p>
        </w:tc>
      </w:tr>
      <w:tr w14:paraId="7EA0249D">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4519B">
            <w:pPr>
              <w:widowControl/>
              <w:jc w:val="center"/>
              <w:rPr>
                <w:rFonts w:ascii="宋体" w:hAnsi="宋体" w:eastAsia="宋体" w:cs="Arial"/>
                <w:kern w:val="0"/>
                <w:szCs w:val="20"/>
              </w:rPr>
            </w:pPr>
            <w:r>
              <w:rPr>
                <w:rFonts w:hint="eastAsia" w:ascii="宋体" w:hAnsi="宋体" w:eastAsia="宋体" w:cs="Arial"/>
                <w:kern w:val="0"/>
                <w:szCs w:val="20"/>
              </w:rPr>
              <w:t>31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6DB81E5">
            <w:pPr>
              <w:widowControl/>
              <w:jc w:val="center"/>
              <w:rPr>
                <w:rFonts w:ascii="宋体" w:hAnsi="宋体" w:eastAsia="宋体" w:cs="Arial"/>
                <w:kern w:val="0"/>
                <w:szCs w:val="20"/>
              </w:rPr>
            </w:pPr>
            <w:r>
              <w:rPr>
                <w:rFonts w:hint="eastAsia" w:ascii="宋体" w:hAnsi="宋体" w:eastAsia="宋体" w:cs="Arial"/>
                <w:kern w:val="0"/>
                <w:szCs w:val="20"/>
              </w:rPr>
              <w:t>008107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E131F2F">
            <w:pPr>
              <w:widowControl/>
              <w:jc w:val="center"/>
              <w:rPr>
                <w:rFonts w:ascii="宋体" w:hAnsi="宋体" w:eastAsia="宋体" w:cs="Arial"/>
                <w:kern w:val="0"/>
                <w:szCs w:val="20"/>
              </w:rPr>
            </w:pPr>
            <w:r>
              <w:rPr>
                <w:rFonts w:hint="eastAsia" w:ascii="宋体" w:hAnsi="宋体" w:eastAsia="宋体" w:cs="Arial"/>
                <w:kern w:val="0"/>
                <w:szCs w:val="20"/>
              </w:rPr>
              <w:t>华商医药医疗行业股票型证券投资基金</w:t>
            </w:r>
          </w:p>
        </w:tc>
      </w:tr>
      <w:tr w14:paraId="0C4BDA49">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9935E">
            <w:pPr>
              <w:widowControl/>
              <w:jc w:val="center"/>
              <w:rPr>
                <w:rFonts w:ascii="宋体" w:hAnsi="宋体" w:eastAsia="宋体" w:cs="Arial"/>
                <w:kern w:val="0"/>
                <w:szCs w:val="20"/>
              </w:rPr>
            </w:pPr>
            <w:r>
              <w:rPr>
                <w:rFonts w:hint="eastAsia" w:ascii="宋体" w:hAnsi="宋体" w:eastAsia="宋体" w:cs="Arial"/>
                <w:kern w:val="0"/>
                <w:szCs w:val="20"/>
              </w:rPr>
              <w:t>32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487728F">
            <w:pPr>
              <w:widowControl/>
              <w:jc w:val="center"/>
              <w:rPr>
                <w:rFonts w:ascii="宋体" w:hAnsi="宋体" w:eastAsia="宋体" w:cs="Arial"/>
                <w:kern w:val="0"/>
                <w:szCs w:val="20"/>
              </w:rPr>
            </w:pPr>
            <w:r>
              <w:rPr>
                <w:rFonts w:hint="eastAsia" w:ascii="宋体" w:hAnsi="宋体" w:eastAsia="宋体" w:cs="Arial"/>
                <w:kern w:val="0"/>
                <w:szCs w:val="20"/>
              </w:rPr>
              <w:t>008488</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B42C9FE">
            <w:pPr>
              <w:widowControl/>
              <w:jc w:val="center"/>
              <w:rPr>
                <w:rFonts w:ascii="宋体" w:hAnsi="宋体" w:eastAsia="宋体" w:cs="Arial"/>
                <w:kern w:val="0"/>
                <w:szCs w:val="20"/>
              </w:rPr>
            </w:pPr>
            <w:r>
              <w:rPr>
                <w:rFonts w:hint="eastAsia" w:ascii="宋体" w:hAnsi="宋体" w:eastAsia="宋体" w:cs="Arial"/>
                <w:kern w:val="0"/>
                <w:szCs w:val="20"/>
              </w:rPr>
              <w:t>华商恒益稳健混合型证券投资基金</w:t>
            </w:r>
          </w:p>
        </w:tc>
      </w:tr>
      <w:tr w14:paraId="2EFD4FCB">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1E129">
            <w:pPr>
              <w:widowControl/>
              <w:jc w:val="center"/>
              <w:rPr>
                <w:rFonts w:ascii="宋体" w:hAnsi="宋体" w:eastAsia="宋体" w:cs="Arial"/>
                <w:kern w:val="0"/>
                <w:szCs w:val="20"/>
              </w:rPr>
            </w:pPr>
            <w:r>
              <w:rPr>
                <w:rFonts w:hint="eastAsia" w:ascii="宋体" w:hAnsi="宋体" w:eastAsia="宋体" w:cs="Arial"/>
                <w:kern w:val="0"/>
                <w:szCs w:val="20"/>
              </w:rPr>
              <w:t>33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427B60A">
            <w:pPr>
              <w:widowControl/>
              <w:jc w:val="center"/>
              <w:rPr>
                <w:rFonts w:ascii="宋体" w:hAnsi="宋体" w:eastAsia="宋体" w:cs="Arial"/>
                <w:kern w:val="0"/>
                <w:szCs w:val="20"/>
              </w:rPr>
            </w:pPr>
            <w:r>
              <w:rPr>
                <w:rFonts w:hint="eastAsia" w:ascii="宋体" w:hAnsi="宋体" w:eastAsia="宋体" w:cs="Arial"/>
                <w:kern w:val="0"/>
                <w:szCs w:val="20"/>
              </w:rPr>
              <w:t>008555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27F76CC">
            <w:pPr>
              <w:widowControl/>
              <w:jc w:val="center"/>
              <w:rPr>
                <w:rFonts w:ascii="宋体" w:hAnsi="宋体" w:eastAsia="宋体" w:cs="Arial"/>
                <w:kern w:val="0"/>
                <w:szCs w:val="20"/>
              </w:rPr>
            </w:pPr>
            <w:r>
              <w:rPr>
                <w:rFonts w:hint="eastAsia" w:ascii="宋体" w:hAnsi="宋体" w:eastAsia="宋体" w:cs="Arial"/>
                <w:kern w:val="0"/>
                <w:szCs w:val="20"/>
              </w:rPr>
              <w:t>华商龙头优势混合型证券投资基金</w:t>
            </w:r>
          </w:p>
        </w:tc>
      </w:tr>
      <w:tr w14:paraId="6AC011DD">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AF6DD">
            <w:pPr>
              <w:widowControl/>
              <w:jc w:val="center"/>
              <w:rPr>
                <w:rFonts w:ascii="宋体" w:hAnsi="宋体" w:eastAsia="宋体" w:cs="Arial"/>
                <w:kern w:val="0"/>
                <w:szCs w:val="20"/>
              </w:rPr>
            </w:pPr>
            <w:r>
              <w:rPr>
                <w:rFonts w:hint="eastAsia" w:ascii="宋体" w:hAnsi="宋体" w:eastAsia="宋体" w:cs="Arial"/>
                <w:kern w:val="0"/>
                <w:szCs w:val="20"/>
              </w:rPr>
              <w:t>34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F0D4724">
            <w:pPr>
              <w:widowControl/>
              <w:jc w:val="center"/>
              <w:rPr>
                <w:rFonts w:ascii="宋体" w:hAnsi="宋体" w:eastAsia="宋体" w:cs="Arial"/>
                <w:kern w:val="0"/>
                <w:szCs w:val="20"/>
              </w:rPr>
            </w:pPr>
            <w:r>
              <w:rPr>
                <w:rFonts w:hint="eastAsia" w:ascii="宋体" w:hAnsi="宋体" w:eastAsia="宋体" w:cs="Arial"/>
                <w:kern w:val="0"/>
                <w:szCs w:val="20"/>
              </w:rPr>
              <w:t>008961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B6EF529">
            <w:pPr>
              <w:widowControl/>
              <w:jc w:val="center"/>
              <w:rPr>
                <w:rFonts w:ascii="宋体" w:hAnsi="宋体" w:eastAsia="宋体" w:cs="Arial"/>
                <w:kern w:val="0"/>
                <w:szCs w:val="20"/>
              </w:rPr>
            </w:pPr>
            <w:r>
              <w:rPr>
                <w:rFonts w:hint="eastAsia" w:ascii="宋体" w:hAnsi="宋体" w:eastAsia="宋体" w:cs="Arial"/>
                <w:kern w:val="0"/>
                <w:szCs w:val="20"/>
              </w:rPr>
              <w:t>华商科技创新混合型证券投资基金</w:t>
            </w:r>
          </w:p>
        </w:tc>
      </w:tr>
      <w:tr w14:paraId="43D0A2AF">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A41BF">
            <w:pPr>
              <w:widowControl/>
              <w:jc w:val="center"/>
              <w:rPr>
                <w:rFonts w:ascii="宋体" w:hAnsi="宋体" w:eastAsia="宋体" w:cs="Arial"/>
                <w:kern w:val="0"/>
                <w:szCs w:val="20"/>
              </w:rPr>
            </w:pPr>
            <w:r>
              <w:rPr>
                <w:rFonts w:hint="eastAsia" w:ascii="宋体" w:hAnsi="宋体" w:eastAsia="宋体" w:cs="Arial"/>
                <w:kern w:val="0"/>
                <w:szCs w:val="20"/>
              </w:rPr>
              <w:t>35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E391CE6">
            <w:pPr>
              <w:widowControl/>
              <w:jc w:val="center"/>
              <w:rPr>
                <w:rFonts w:ascii="宋体" w:hAnsi="宋体" w:eastAsia="宋体" w:cs="Arial"/>
                <w:kern w:val="0"/>
                <w:szCs w:val="20"/>
              </w:rPr>
            </w:pPr>
            <w:r>
              <w:rPr>
                <w:rFonts w:hint="eastAsia" w:ascii="宋体" w:hAnsi="宋体" w:eastAsia="宋体" w:cs="Arial"/>
                <w:kern w:val="0"/>
                <w:szCs w:val="20"/>
              </w:rPr>
              <w:t>010293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016553C">
            <w:pPr>
              <w:widowControl/>
              <w:jc w:val="center"/>
              <w:rPr>
                <w:rFonts w:ascii="宋体" w:hAnsi="宋体" w:eastAsia="宋体" w:cs="Arial"/>
                <w:kern w:val="0"/>
                <w:szCs w:val="20"/>
              </w:rPr>
            </w:pPr>
            <w:r>
              <w:rPr>
                <w:rFonts w:hint="eastAsia" w:ascii="宋体" w:hAnsi="宋体" w:eastAsia="宋体" w:cs="Arial"/>
                <w:kern w:val="0"/>
                <w:szCs w:val="20"/>
              </w:rPr>
              <w:t>华商量化优质精选混合型证券投资基金</w:t>
            </w:r>
          </w:p>
        </w:tc>
      </w:tr>
      <w:tr w14:paraId="0FCE21A9">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DDCC8">
            <w:pPr>
              <w:widowControl/>
              <w:jc w:val="center"/>
              <w:rPr>
                <w:rFonts w:ascii="宋体" w:hAnsi="宋体" w:eastAsia="宋体" w:cs="Arial"/>
                <w:kern w:val="0"/>
                <w:szCs w:val="20"/>
              </w:rPr>
            </w:pPr>
            <w:r>
              <w:rPr>
                <w:rFonts w:hint="eastAsia" w:ascii="宋体" w:hAnsi="宋体" w:eastAsia="宋体" w:cs="Arial"/>
                <w:kern w:val="0"/>
                <w:szCs w:val="20"/>
              </w:rPr>
              <w:t>36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70BA9E3">
            <w:pPr>
              <w:widowControl/>
              <w:jc w:val="center"/>
              <w:rPr>
                <w:rFonts w:ascii="宋体" w:hAnsi="宋体" w:eastAsia="宋体" w:cs="Arial"/>
                <w:kern w:val="0"/>
                <w:szCs w:val="20"/>
              </w:rPr>
            </w:pPr>
            <w:r>
              <w:rPr>
                <w:rFonts w:hint="eastAsia" w:ascii="宋体" w:hAnsi="宋体" w:eastAsia="宋体" w:cs="Arial"/>
                <w:kern w:val="0"/>
                <w:szCs w:val="20"/>
              </w:rPr>
              <w:t>010550</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5816360">
            <w:pPr>
              <w:widowControl/>
              <w:jc w:val="center"/>
              <w:rPr>
                <w:rFonts w:ascii="宋体" w:hAnsi="宋体" w:eastAsia="宋体" w:cs="Arial"/>
                <w:kern w:val="0"/>
                <w:szCs w:val="20"/>
              </w:rPr>
            </w:pPr>
            <w:r>
              <w:rPr>
                <w:rFonts w:hint="eastAsia" w:ascii="宋体" w:hAnsi="宋体" w:eastAsia="宋体" w:cs="Arial"/>
                <w:kern w:val="0"/>
                <w:szCs w:val="20"/>
              </w:rPr>
              <w:t>华商双擎领航混合型证券投资基金</w:t>
            </w:r>
          </w:p>
        </w:tc>
      </w:tr>
      <w:tr w14:paraId="3B70682C">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E0451">
            <w:pPr>
              <w:widowControl/>
              <w:jc w:val="center"/>
              <w:rPr>
                <w:rFonts w:ascii="宋体" w:hAnsi="宋体" w:eastAsia="宋体" w:cs="Arial"/>
                <w:kern w:val="0"/>
                <w:szCs w:val="20"/>
              </w:rPr>
            </w:pPr>
            <w:r>
              <w:rPr>
                <w:rFonts w:hint="eastAsia" w:ascii="宋体" w:hAnsi="宋体" w:eastAsia="宋体" w:cs="Arial"/>
                <w:kern w:val="0"/>
                <w:szCs w:val="20"/>
              </w:rPr>
              <w:t>37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32892E8">
            <w:pPr>
              <w:widowControl/>
              <w:jc w:val="center"/>
              <w:rPr>
                <w:rFonts w:ascii="宋体" w:hAnsi="宋体" w:eastAsia="宋体" w:cs="Arial"/>
                <w:kern w:val="0"/>
                <w:szCs w:val="20"/>
              </w:rPr>
            </w:pPr>
            <w:r>
              <w:rPr>
                <w:rFonts w:hint="eastAsia" w:ascii="宋体" w:hAnsi="宋体" w:eastAsia="宋体" w:cs="Arial"/>
                <w:kern w:val="0"/>
                <w:szCs w:val="20"/>
              </w:rPr>
              <w:t>010656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698B54E">
            <w:pPr>
              <w:widowControl/>
              <w:jc w:val="center"/>
              <w:rPr>
                <w:rFonts w:ascii="宋体" w:hAnsi="宋体" w:eastAsia="宋体" w:cs="Arial"/>
                <w:kern w:val="0"/>
                <w:szCs w:val="20"/>
              </w:rPr>
            </w:pPr>
            <w:r>
              <w:rPr>
                <w:rFonts w:hint="eastAsia" w:ascii="宋体" w:hAnsi="宋体" w:eastAsia="宋体" w:cs="Arial"/>
                <w:kern w:val="0"/>
                <w:szCs w:val="20"/>
              </w:rPr>
              <w:t>华商均衡30混合型证券投资基金</w:t>
            </w:r>
          </w:p>
        </w:tc>
      </w:tr>
      <w:tr w14:paraId="0E865D3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93CF8">
            <w:pPr>
              <w:widowControl/>
              <w:jc w:val="center"/>
              <w:rPr>
                <w:rFonts w:ascii="宋体" w:hAnsi="宋体" w:eastAsia="宋体" w:cs="Arial"/>
                <w:kern w:val="0"/>
                <w:szCs w:val="20"/>
              </w:rPr>
            </w:pPr>
            <w:r>
              <w:rPr>
                <w:rFonts w:hint="eastAsia" w:ascii="宋体" w:hAnsi="宋体" w:eastAsia="宋体" w:cs="Arial"/>
                <w:kern w:val="0"/>
                <w:szCs w:val="20"/>
              </w:rPr>
              <w:t>38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484DFE5">
            <w:pPr>
              <w:widowControl/>
              <w:jc w:val="center"/>
              <w:rPr>
                <w:rFonts w:ascii="宋体" w:hAnsi="宋体" w:eastAsia="宋体" w:cs="Arial"/>
                <w:kern w:val="0"/>
                <w:szCs w:val="20"/>
              </w:rPr>
            </w:pPr>
            <w:r>
              <w:rPr>
                <w:rFonts w:hint="eastAsia" w:ascii="宋体" w:hAnsi="宋体" w:eastAsia="宋体" w:cs="Arial"/>
                <w:kern w:val="0"/>
                <w:szCs w:val="20"/>
              </w:rPr>
              <w:t>010761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88E19F3">
            <w:pPr>
              <w:widowControl/>
              <w:jc w:val="center"/>
              <w:rPr>
                <w:rFonts w:ascii="宋体" w:hAnsi="宋体" w:eastAsia="宋体" w:cs="Arial"/>
                <w:kern w:val="0"/>
                <w:szCs w:val="20"/>
              </w:rPr>
            </w:pPr>
            <w:r>
              <w:rPr>
                <w:rFonts w:hint="eastAsia" w:ascii="宋体" w:hAnsi="宋体" w:eastAsia="宋体" w:cs="Arial"/>
                <w:kern w:val="0"/>
                <w:szCs w:val="20"/>
              </w:rPr>
              <w:t>华商甄选回报混合型证券投资基金A</w:t>
            </w:r>
          </w:p>
        </w:tc>
      </w:tr>
      <w:tr w14:paraId="792C677B">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3BE75">
            <w:pPr>
              <w:widowControl/>
              <w:jc w:val="center"/>
              <w:rPr>
                <w:rFonts w:ascii="宋体" w:hAnsi="宋体" w:eastAsia="宋体" w:cs="Arial"/>
                <w:kern w:val="0"/>
                <w:szCs w:val="20"/>
              </w:rPr>
            </w:pPr>
            <w:r>
              <w:rPr>
                <w:rFonts w:hint="eastAsia" w:ascii="宋体" w:hAnsi="宋体" w:eastAsia="宋体" w:cs="Arial"/>
                <w:kern w:val="0"/>
                <w:szCs w:val="20"/>
              </w:rPr>
              <w:t>39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19E6B6B">
            <w:pPr>
              <w:widowControl/>
              <w:jc w:val="center"/>
              <w:rPr>
                <w:rFonts w:ascii="宋体" w:hAnsi="宋体" w:eastAsia="宋体" w:cs="Arial"/>
                <w:kern w:val="0"/>
                <w:szCs w:val="20"/>
              </w:rPr>
            </w:pPr>
            <w:r>
              <w:rPr>
                <w:rFonts w:hint="eastAsia" w:ascii="宋体" w:hAnsi="宋体" w:eastAsia="宋体" w:cs="Arial"/>
                <w:kern w:val="0"/>
                <w:szCs w:val="20"/>
              </w:rPr>
              <w:t>011369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58BA457">
            <w:pPr>
              <w:widowControl/>
              <w:jc w:val="center"/>
              <w:rPr>
                <w:rFonts w:ascii="宋体" w:hAnsi="宋体" w:eastAsia="宋体" w:cs="Arial"/>
                <w:kern w:val="0"/>
                <w:szCs w:val="20"/>
              </w:rPr>
            </w:pPr>
            <w:r>
              <w:rPr>
                <w:rFonts w:hint="eastAsia" w:ascii="宋体" w:hAnsi="宋体" w:eastAsia="宋体" w:cs="Arial"/>
                <w:kern w:val="0"/>
                <w:szCs w:val="20"/>
              </w:rPr>
              <w:t>华商均衡成长混合型证券投资基金A</w:t>
            </w:r>
          </w:p>
        </w:tc>
      </w:tr>
      <w:tr w14:paraId="3363E910">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ADDA2">
            <w:pPr>
              <w:widowControl/>
              <w:jc w:val="center"/>
              <w:rPr>
                <w:rFonts w:ascii="宋体" w:hAnsi="宋体" w:eastAsia="宋体" w:cs="Arial"/>
                <w:kern w:val="0"/>
                <w:szCs w:val="20"/>
              </w:rPr>
            </w:pPr>
            <w:r>
              <w:rPr>
                <w:rFonts w:hint="eastAsia" w:ascii="宋体" w:hAnsi="宋体" w:eastAsia="宋体" w:cs="Arial"/>
                <w:kern w:val="0"/>
                <w:szCs w:val="20"/>
              </w:rPr>
              <w:t>40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56564BE">
            <w:pPr>
              <w:widowControl/>
              <w:jc w:val="center"/>
              <w:rPr>
                <w:rFonts w:ascii="宋体" w:hAnsi="宋体" w:eastAsia="宋体" w:cs="Arial"/>
                <w:kern w:val="0"/>
                <w:szCs w:val="20"/>
              </w:rPr>
            </w:pPr>
            <w:r>
              <w:rPr>
                <w:rFonts w:hint="eastAsia" w:ascii="宋体" w:hAnsi="宋体" w:eastAsia="宋体" w:cs="Arial"/>
                <w:kern w:val="0"/>
                <w:szCs w:val="20"/>
              </w:rPr>
              <w:t>011371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DD6C581">
            <w:pPr>
              <w:widowControl/>
              <w:jc w:val="center"/>
              <w:rPr>
                <w:rFonts w:ascii="宋体" w:hAnsi="宋体" w:eastAsia="宋体" w:cs="Arial"/>
                <w:kern w:val="0"/>
                <w:szCs w:val="20"/>
              </w:rPr>
            </w:pPr>
            <w:r>
              <w:rPr>
                <w:rFonts w:hint="eastAsia" w:ascii="宋体" w:hAnsi="宋体" w:eastAsia="宋体" w:cs="Arial"/>
                <w:kern w:val="0"/>
                <w:szCs w:val="20"/>
              </w:rPr>
              <w:t>华商远见价值混合型证券投资基金A</w:t>
            </w:r>
          </w:p>
        </w:tc>
      </w:tr>
      <w:tr w14:paraId="3581F08A">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0E6C1">
            <w:pPr>
              <w:widowControl/>
              <w:jc w:val="center"/>
              <w:rPr>
                <w:rFonts w:ascii="宋体" w:hAnsi="宋体" w:eastAsia="宋体" w:cs="Arial"/>
                <w:kern w:val="0"/>
                <w:szCs w:val="20"/>
              </w:rPr>
            </w:pPr>
            <w:r>
              <w:rPr>
                <w:rFonts w:hint="eastAsia" w:ascii="宋体" w:hAnsi="宋体" w:eastAsia="宋体" w:cs="Arial"/>
                <w:kern w:val="0"/>
                <w:szCs w:val="20"/>
              </w:rPr>
              <w:t>41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6D128B8">
            <w:pPr>
              <w:widowControl/>
              <w:jc w:val="center"/>
              <w:rPr>
                <w:rFonts w:ascii="宋体" w:hAnsi="宋体" w:eastAsia="宋体" w:cs="Arial"/>
                <w:kern w:val="0"/>
                <w:szCs w:val="20"/>
              </w:rPr>
            </w:pPr>
            <w:r>
              <w:rPr>
                <w:rFonts w:hint="eastAsia" w:ascii="宋体" w:hAnsi="宋体" w:eastAsia="宋体" w:cs="Arial"/>
                <w:kern w:val="0"/>
                <w:szCs w:val="20"/>
              </w:rPr>
              <w:t>012056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113F3EF">
            <w:pPr>
              <w:widowControl/>
              <w:jc w:val="center"/>
              <w:rPr>
                <w:rFonts w:ascii="宋体" w:hAnsi="宋体" w:eastAsia="宋体" w:cs="Arial"/>
                <w:kern w:val="0"/>
                <w:szCs w:val="20"/>
              </w:rPr>
            </w:pPr>
            <w:r>
              <w:rPr>
                <w:rFonts w:hint="eastAsia" w:ascii="宋体" w:hAnsi="宋体" w:eastAsia="宋体" w:cs="Arial"/>
                <w:kern w:val="0"/>
                <w:szCs w:val="20"/>
              </w:rPr>
              <w:t>华商嘉悦平衡养老目标三年持有期混合型发起式基金中基金（FOF）A</w:t>
            </w:r>
          </w:p>
        </w:tc>
      </w:tr>
      <w:tr w14:paraId="2E796207">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5BA5E">
            <w:pPr>
              <w:widowControl/>
              <w:jc w:val="center"/>
              <w:rPr>
                <w:rFonts w:ascii="宋体" w:hAnsi="宋体" w:eastAsia="宋体" w:cs="Arial"/>
                <w:kern w:val="0"/>
                <w:szCs w:val="20"/>
              </w:rPr>
            </w:pPr>
            <w:r>
              <w:rPr>
                <w:rFonts w:hint="eastAsia" w:ascii="宋体" w:hAnsi="宋体" w:eastAsia="宋体" w:cs="Arial"/>
                <w:kern w:val="0"/>
                <w:szCs w:val="20"/>
              </w:rPr>
              <w:t>42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1FB98FD">
            <w:pPr>
              <w:widowControl/>
              <w:jc w:val="center"/>
              <w:rPr>
                <w:rFonts w:ascii="宋体" w:hAnsi="宋体" w:eastAsia="宋体" w:cs="Arial"/>
                <w:kern w:val="0"/>
                <w:szCs w:val="20"/>
              </w:rPr>
            </w:pPr>
            <w:r>
              <w:rPr>
                <w:rFonts w:hint="eastAsia" w:ascii="宋体" w:hAnsi="宋体" w:eastAsia="宋体" w:cs="Arial"/>
                <w:kern w:val="0"/>
                <w:szCs w:val="20"/>
              </w:rPr>
              <w:t>012491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C2910E1">
            <w:pPr>
              <w:widowControl/>
              <w:jc w:val="center"/>
              <w:rPr>
                <w:rFonts w:ascii="宋体" w:hAnsi="宋体" w:eastAsia="宋体" w:cs="Arial"/>
                <w:kern w:val="0"/>
                <w:szCs w:val="20"/>
              </w:rPr>
            </w:pPr>
            <w:r>
              <w:rPr>
                <w:rFonts w:hint="eastAsia" w:ascii="宋体" w:hAnsi="宋体" w:eastAsia="宋体" w:cs="Arial"/>
                <w:kern w:val="0"/>
                <w:szCs w:val="20"/>
              </w:rPr>
              <w:t>华商核心引力混合型证券投资基金A</w:t>
            </w:r>
          </w:p>
        </w:tc>
      </w:tr>
      <w:tr w14:paraId="6BF4A7B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27BAA">
            <w:pPr>
              <w:widowControl/>
              <w:jc w:val="center"/>
              <w:rPr>
                <w:rFonts w:ascii="宋体" w:hAnsi="宋体" w:eastAsia="宋体" w:cs="Arial"/>
                <w:kern w:val="0"/>
                <w:szCs w:val="20"/>
              </w:rPr>
            </w:pPr>
            <w:r>
              <w:rPr>
                <w:rFonts w:hint="eastAsia" w:ascii="宋体" w:hAnsi="宋体" w:eastAsia="宋体" w:cs="Arial"/>
                <w:kern w:val="0"/>
                <w:szCs w:val="20"/>
              </w:rPr>
              <w:t>43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73EE96C">
            <w:pPr>
              <w:widowControl/>
              <w:jc w:val="center"/>
              <w:rPr>
                <w:rFonts w:ascii="宋体" w:hAnsi="宋体" w:eastAsia="宋体" w:cs="Arial"/>
                <w:kern w:val="0"/>
                <w:szCs w:val="20"/>
              </w:rPr>
            </w:pPr>
            <w:r>
              <w:rPr>
                <w:rFonts w:hint="eastAsia" w:ascii="宋体" w:hAnsi="宋体" w:eastAsia="宋体" w:cs="Arial"/>
                <w:kern w:val="0"/>
                <w:szCs w:val="20"/>
              </w:rPr>
              <w:t>013088</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038DA4B7">
            <w:pPr>
              <w:widowControl/>
              <w:jc w:val="center"/>
              <w:rPr>
                <w:rFonts w:ascii="宋体" w:hAnsi="宋体" w:eastAsia="宋体" w:cs="Arial"/>
                <w:kern w:val="0"/>
                <w:szCs w:val="20"/>
              </w:rPr>
            </w:pPr>
            <w:r>
              <w:rPr>
                <w:rFonts w:hint="eastAsia" w:ascii="宋体" w:hAnsi="宋体" w:eastAsia="宋体" w:cs="Arial"/>
                <w:kern w:val="0"/>
                <w:szCs w:val="20"/>
              </w:rPr>
              <w:t>华商嘉逸养老目标日期2040三年持有期混合型发起式基金中基金（FOF）A</w:t>
            </w:r>
          </w:p>
        </w:tc>
      </w:tr>
      <w:tr w14:paraId="5E801576">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404C2">
            <w:pPr>
              <w:widowControl/>
              <w:jc w:val="center"/>
              <w:rPr>
                <w:rFonts w:ascii="宋体" w:hAnsi="宋体" w:eastAsia="宋体" w:cs="Arial"/>
                <w:kern w:val="0"/>
                <w:szCs w:val="20"/>
              </w:rPr>
            </w:pPr>
            <w:r>
              <w:rPr>
                <w:rFonts w:hint="eastAsia" w:ascii="宋体" w:hAnsi="宋体" w:eastAsia="宋体" w:cs="Arial"/>
                <w:kern w:val="0"/>
                <w:szCs w:val="20"/>
              </w:rPr>
              <w:t>44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7C74D23">
            <w:pPr>
              <w:widowControl/>
              <w:jc w:val="center"/>
              <w:rPr>
                <w:rFonts w:ascii="宋体" w:hAnsi="宋体" w:eastAsia="宋体" w:cs="Arial"/>
                <w:kern w:val="0"/>
                <w:szCs w:val="20"/>
              </w:rPr>
            </w:pPr>
            <w:r>
              <w:rPr>
                <w:rFonts w:hint="eastAsia" w:ascii="宋体" w:hAnsi="宋体" w:eastAsia="宋体" w:cs="Arial"/>
                <w:kern w:val="0"/>
                <w:szCs w:val="20"/>
              </w:rPr>
              <w:t>013192</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3E6F634">
            <w:pPr>
              <w:widowControl/>
              <w:jc w:val="center"/>
              <w:rPr>
                <w:rFonts w:ascii="宋体" w:hAnsi="宋体" w:eastAsia="宋体" w:cs="Arial"/>
                <w:kern w:val="0"/>
                <w:szCs w:val="20"/>
              </w:rPr>
            </w:pPr>
            <w:r>
              <w:rPr>
                <w:rFonts w:hint="eastAsia" w:ascii="宋体" w:hAnsi="宋体" w:eastAsia="宋体" w:cs="Arial"/>
                <w:kern w:val="0"/>
                <w:szCs w:val="20"/>
              </w:rPr>
              <w:t>华商嘉悦稳健养老目标一年持有期混合型发起式基金中基金（FOF）A</w:t>
            </w:r>
          </w:p>
        </w:tc>
      </w:tr>
      <w:tr w14:paraId="7DE4F88F">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43145">
            <w:pPr>
              <w:widowControl/>
              <w:jc w:val="center"/>
              <w:rPr>
                <w:rFonts w:ascii="宋体" w:hAnsi="宋体" w:eastAsia="宋体" w:cs="Arial"/>
                <w:kern w:val="0"/>
                <w:szCs w:val="20"/>
              </w:rPr>
            </w:pPr>
            <w:r>
              <w:rPr>
                <w:rFonts w:hint="eastAsia" w:ascii="宋体" w:hAnsi="宋体" w:eastAsia="宋体" w:cs="Arial"/>
                <w:kern w:val="0"/>
                <w:szCs w:val="20"/>
              </w:rPr>
              <w:t>45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BA3295D">
            <w:pPr>
              <w:widowControl/>
              <w:jc w:val="center"/>
              <w:rPr>
                <w:rFonts w:ascii="宋体" w:hAnsi="宋体" w:eastAsia="宋体" w:cs="Arial"/>
                <w:kern w:val="0"/>
                <w:szCs w:val="20"/>
              </w:rPr>
            </w:pPr>
            <w:r>
              <w:rPr>
                <w:rFonts w:hint="eastAsia" w:ascii="宋体" w:hAnsi="宋体" w:eastAsia="宋体" w:cs="Arial"/>
                <w:kern w:val="0"/>
                <w:szCs w:val="20"/>
              </w:rPr>
              <w:t>013193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D76B404">
            <w:pPr>
              <w:widowControl/>
              <w:jc w:val="center"/>
              <w:rPr>
                <w:rFonts w:ascii="宋体" w:hAnsi="宋体" w:eastAsia="宋体" w:cs="Arial"/>
                <w:kern w:val="0"/>
                <w:szCs w:val="20"/>
              </w:rPr>
            </w:pPr>
            <w:r>
              <w:rPr>
                <w:rFonts w:hint="eastAsia" w:ascii="宋体" w:hAnsi="宋体" w:eastAsia="宋体" w:cs="Arial"/>
                <w:kern w:val="0"/>
                <w:szCs w:val="20"/>
              </w:rPr>
              <w:t>华商稳健添利一年持有期混合型证券投资基金A</w:t>
            </w:r>
          </w:p>
        </w:tc>
      </w:tr>
      <w:tr w14:paraId="022F8202">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07092">
            <w:pPr>
              <w:widowControl/>
              <w:jc w:val="center"/>
              <w:rPr>
                <w:rFonts w:ascii="宋体" w:hAnsi="宋体" w:eastAsia="宋体" w:cs="Arial"/>
                <w:kern w:val="0"/>
                <w:szCs w:val="20"/>
              </w:rPr>
            </w:pPr>
            <w:r>
              <w:rPr>
                <w:rFonts w:hint="eastAsia" w:ascii="宋体" w:hAnsi="宋体" w:eastAsia="宋体" w:cs="Arial"/>
                <w:kern w:val="0"/>
                <w:szCs w:val="20"/>
              </w:rPr>
              <w:t>46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B8B7D28">
            <w:pPr>
              <w:widowControl/>
              <w:jc w:val="center"/>
              <w:rPr>
                <w:rFonts w:ascii="宋体" w:hAnsi="宋体" w:eastAsia="宋体" w:cs="Arial"/>
                <w:kern w:val="0"/>
                <w:szCs w:val="20"/>
              </w:rPr>
            </w:pPr>
            <w:r>
              <w:rPr>
                <w:rFonts w:hint="eastAsia" w:ascii="宋体" w:hAnsi="宋体" w:eastAsia="宋体" w:cs="Arial"/>
                <w:kern w:val="0"/>
                <w:szCs w:val="20"/>
              </w:rPr>
              <w:t>013886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14D6BDB">
            <w:pPr>
              <w:widowControl/>
              <w:jc w:val="center"/>
              <w:rPr>
                <w:rFonts w:ascii="宋体" w:hAnsi="宋体" w:eastAsia="宋体" w:cs="Arial"/>
                <w:kern w:val="0"/>
                <w:szCs w:val="20"/>
              </w:rPr>
            </w:pPr>
            <w:r>
              <w:rPr>
                <w:rFonts w:hint="eastAsia" w:ascii="宋体" w:hAnsi="宋体" w:eastAsia="宋体" w:cs="Arial"/>
                <w:kern w:val="0"/>
                <w:szCs w:val="20"/>
              </w:rPr>
              <w:t>华商新能源汽车混合型证券投资基金A</w:t>
            </w:r>
          </w:p>
        </w:tc>
      </w:tr>
      <w:tr w14:paraId="36A794F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B4B35">
            <w:pPr>
              <w:widowControl/>
              <w:jc w:val="center"/>
              <w:rPr>
                <w:rFonts w:ascii="宋体" w:hAnsi="宋体" w:eastAsia="宋体" w:cs="Arial"/>
                <w:kern w:val="0"/>
                <w:szCs w:val="20"/>
              </w:rPr>
            </w:pPr>
            <w:r>
              <w:rPr>
                <w:rFonts w:hint="eastAsia" w:ascii="宋体" w:hAnsi="宋体" w:eastAsia="宋体" w:cs="Arial"/>
                <w:kern w:val="0"/>
                <w:szCs w:val="20"/>
              </w:rPr>
              <w:t>47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7A13136">
            <w:pPr>
              <w:widowControl/>
              <w:jc w:val="center"/>
              <w:rPr>
                <w:rFonts w:ascii="宋体" w:hAnsi="宋体" w:eastAsia="宋体" w:cs="Arial"/>
                <w:kern w:val="0"/>
                <w:szCs w:val="20"/>
              </w:rPr>
            </w:pPr>
            <w:r>
              <w:rPr>
                <w:rFonts w:hint="eastAsia" w:ascii="宋体" w:hAnsi="宋体" w:eastAsia="宋体" w:cs="Arial"/>
                <w:kern w:val="0"/>
                <w:szCs w:val="20"/>
              </w:rPr>
              <w:t>013956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DE99FE2">
            <w:pPr>
              <w:widowControl/>
              <w:jc w:val="center"/>
              <w:rPr>
                <w:rFonts w:ascii="宋体" w:hAnsi="宋体" w:eastAsia="宋体" w:cs="Arial"/>
                <w:kern w:val="0"/>
                <w:szCs w:val="20"/>
              </w:rPr>
            </w:pPr>
            <w:r>
              <w:rPr>
                <w:rFonts w:hint="eastAsia" w:ascii="宋体" w:hAnsi="宋体" w:eastAsia="宋体" w:cs="Arial"/>
                <w:kern w:val="0"/>
                <w:szCs w:val="20"/>
              </w:rPr>
              <w:t>华商医药消费精选混合型证券投资基金A</w:t>
            </w:r>
          </w:p>
        </w:tc>
      </w:tr>
      <w:tr w14:paraId="12C331E7">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9B47F">
            <w:pPr>
              <w:widowControl/>
              <w:jc w:val="center"/>
              <w:rPr>
                <w:rFonts w:ascii="宋体" w:hAnsi="宋体" w:eastAsia="宋体" w:cs="Arial"/>
                <w:kern w:val="0"/>
                <w:szCs w:val="20"/>
              </w:rPr>
            </w:pPr>
            <w:r>
              <w:rPr>
                <w:rFonts w:hint="eastAsia" w:ascii="宋体" w:hAnsi="宋体" w:eastAsia="宋体" w:cs="Arial"/>
                <w:kern w:val="0"/>
                <w:szCs w:val="20"/>
              </w:rPr>
              <w:t>48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D5E48E6">
            <w:pPr>
              <w:widowControl/>
              <w:jc w:val="center"/>
              <w:rPr>
                <w:rFonts w:ascii="宋体" w:hAnsi="宋体" w:eastAsia="宋体" w:cs="Arial"/>
                <w:kern w:val="0"/>
                <w:szCs w:val="20"/>
              </w:rPr>
            </w:pPr>
            <w:r>
              <w:rPr>
                <w:rFonts w:hint="eastAsia" w:ascii="宋体" w:hAnsi="宋体" w:eastAsia="宋体" w:cs="Arial"/>
                <w:kern w:val="0"/>
                <w:szCs w:val="20"/>
              </w:rPr>
              <w:t>013958</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51F7473">
            <w:pPr>
              <w:widowControl/>
              <w:jc w:val="center"/>
              <w:rPr>
                <w:rFonts w:ascii="宋体" w:hAnsi="宋体" w:eastAsia="宋体" w:cs="Arial"/>
                <w:kern w:val="0"/>
                <w:szCs w:val="20"/>
              </w:rPr>
            </w:pPr>
            <w:r>
              <w:rPr>
                <w:rFonts w:hint="eastAsia" w:ascii="宋体" w:hAnsi="宋体" w:eastAsia="宋体" w:cs="Arial"/>
                <w:kern w:val="0"/>
                <w:szCs w:val="20"/>
              </w:rPr>
              <w:t>华商鑫选回报一年持有期混合型证券投资基金A</w:t>
            </w:r>
          </w:p>
        </w:tc>
      </w:tr>
      <w:tr w14:paraId="25EE43AF">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E2164">
            <w:pPr>
              <w:widowControl/>
              <w:jc w:val="center"/>
              <w:rPr>
                <w:rFonts w:ascii="宋体" w:hAnsi="宋体" w:eastAsia="宋体" w:cs="Arial"/>
                <w:kern w:val="0"/>
                <w:szCs w:val="20"/>
              </w:rPr>
            </w:pPr>
            <w:r>
              <w:rPr>
                <w:rFonts w:hint="eastAsia" w:ascii="宋体" w:hAnsi="宋体" w:eastAsia="宋体" w:cs="Arial"/>
                <w:kern w:val="0"/>
                <w:szCs w:val="20"/>
              </w:rPr>
              <w:t>49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733D530">
            <w:pPr>
              <w:widowControl/>
              <w:jc w:val="center"/>
              <w:rPr>
                <w:rFonts w:ascii="宋体" w:hAnsi="宋体" w:eastAsia="宋体" w:cs="Arial"/>
                <w:kern w:val="0"/>
                <w:szCs w:val="20"/>
              </w:rPr>
            </w:pPr>
            <w:r>
              <w:rPr>
                <w:rFonts w:hint="eastAsia" w:ascii="宋体" w:hAnsi="宋体" w:eastAsia="宋体" w:cs="Arial"/>
                <w:kern w:val="0"/>
                <w:szCs w:val="20"/>
              </w:rPr>
              <w:t>014267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A8686CD">
            <w:pPr>
              <w:widowControl/>
              <w:jc w:val="center"/>
              <w:rPr>
                <w:rFonts w:ascii="宋体" w:hAnsi="宋体" w:eastAsia="宋体" w:cs="Arial"/>
                <w:kern w:val="0"/>
                <w:szCs w:val="20"/>
              </w:rPr>
            </w:pPr>
            <w:r>
              <w:rPr>
                <w:rFonts w:hint="eastAsia" w:ascii="宋体" w:hAnsi="宋体" w:eastAsia="宋体" w:cs="Arial"/>
                <w:kern w:val="0"/>
                <w:szCs w:val="20"/>
              </w:rPr>
              <w:t>华商竞争力优选混合型证券投资基金A</w:t>
            </w:r>
          </w:p>
        </w:tc>
      </w:tr>
      <w:tr w14:paraId="4FFCDBB0">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768EA">
            <w:pPr>
              <w:widowControl/>
              <w:jc w:val="center"/>
              <w:rPr>
                <w:rFonts w:ascii="宋体" w:hAnsi="宋体" w:eastAsia="宋体" w:cs="Arial"/>
                <w:kern w:val="0"/>
                <w:szCs w:val="20"/>
              </w:rPr>
            </w:pPr>
            <w:r>
              <w:rPr>
                <w:rFonts w:hint="eastAsia" w:ascii="宋体" w:hAnsi="宋体" w:eastAsia="宋体" w:cs="Arial"/>
                <w:kern w:val="0"/>
                <w:szCs w:val="20"/>
              </w:rPr>
              <w:t>50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170B8C3">
            <w:pPr>
              <w:widowControl/>
              <w:jc w:val="center"/>
              <w:rPr>
                <w:rFonts w:ascii="宋体" w:hAnsi="宋体" w:eastAsia="宋体" w:cs="Arial"/>
                <w:kern w:val="0"/>
                <w:szCs w:val="20"/>
              </w:rPr>
            </w:pPr>
            <w:r>
              <w:rPr>
                <w:rFonts w:hint="eastAsia" w:ascii="宋体" w:hAnsi="宋体" w:eastAsia="宋体" w:cs="Arial"/>
                <w:kern w:val="0"/>
                <w:szCs w:val="20"/>
              </w:rPr>
              <w:t>014350</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0C6D164A">
            <w:pPr>
              <w:widowControl/>
              <w:jc w:val="center"/>
              <w:rPr>
                <w:rFonts w:ascii="宋体" w:hAnsi="宋体" w:eastAsia="宋体" w:cs="Arial"/>
                <w:kern w:val="0"/>
                <w:szCs w:val="20"/>
              </w:rPr>
            </w:pPr>
            <w:r>
              <w:rPr>
                <w:rFonts w:hint="eastAsia" w:ascii="宋体" w:hAnsi="宋体" w:eastAsia="宋体" w:cs="Arial"/>
                <w:kern w:val="0"/>
                <w:szCs w:val="20"/>
              </w:rPr>
              <w:t>华商卓越成长一年持有期混合型证券投资基金A</w:t>
            </w:r>
          </w:p>
        </w:tc>
      </w:tr>
      <w:tr w14:paraId="29E9F302">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4E1BB">
            <w:pPr>
              <w:widowControl/>
              <w:jc w:val="center"/>
              <w:rPr>
                <w:rFonts w:ascii="宋体" w:hAnsi="宋体" w:eastAsia="宋体" w:cs="Arial"/>
                <w:kern w:val="0"/>
                <w:szCs w:val="20"/>
              </w:rPr>
            </w:pPr>
            <w:r>
              <w:rPr>
                <w:rFonts w:hint="eastAsia" w:ascii="宋体" w:hAnsi="宋体" w:eastAsia="宋体" w:cs="Arial"/>
                <w:kern w:val="0"/>
                <w:szCs w:val="20"/>
              </w:rPr>
              <w:t>51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ED480E7">
            <w:pPr>
              <w:widowControl/>
              <w:jc w:val="center"/>
              <w:rPr>
                <w:rFonts w:ascii="宋体" w:hAnsi="宋体" w:eastAsia="宋体" w:cs="Arial"/>
                <w:kern w:val="0"/>
                <w:szCs w:val="20"/>
              </w:rPr>
            </w:pPr>
            <w:r>
              <w:rPr>
                <w:rFonts w:hint="eastAsia" w:ascii="宋体" w:hAnsi="宋体" w:eastAsia="宋体" w:cs="Arial"/>
                <w:kern w:val="0"/>
                <w:szCs w:val="20"/>
              </w:rPr>
              <w:t>014558</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961D9B6">
            <w:pPr>
              <w:widowControl/>
              <w:jc w:val="center"/>
              <w:rPr>
                <w:rFonts w:ascii="宋体" w:hAnsi="宋体" w:eastAsia="宋体" w:cs="Arial"/>
                <w:kern w:val="0"/>
                <w:szCs w:val="20"/>
              </w:rPr>
            </w:pPr>
            <w:r>
              <w:rPr>
                <w:rFonts w:hint="eastAsia" w:ascii="宋体" w:hAnsi="宋体" w:eastAsia="宋体" w:cs="Arial"/>
                <w:kern w:val="0"/>
                <w:szCs w:val="20"/>
              </w:rPr>
              <w:t>华商品质慧选混合型证券投资基金A</w:t>
            </w:r>
          </w:p>
        </w:tc>
      </w:tr>
      <w:tr w14:paraId="5EADFE1F">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C700B">
            <w:pPr>
              <w:widowControl/>
              <w:jc w:val="center"/>
              <w:rPr>
                <w:rFonts w:ascii="宋体" w:hAnsi="宋体" w:eastAsia="宋体" w:cs="Arial"/>
                <w:kern w:val="0"/>
                <w:szCs w:val="20"/>
              </w:rPr>
            </w:pPr>
            <w:r>
              <w:rPr>
                <w:rFonts w:hint="eastAsia" w:ascii="宋体" w:hAnsi="宋体" w:eastAsia="宋体" w:cs="Arial"/>
                <w:kern w:val="0"/>
                <w:szCs w:val="20"/>
              </w:rPr>
              <w:t>52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1030114">
            <w:pPr>
              <w:widowControl/>
              <w:jc w:val="center"/>
              <w:rPr>
                <w:rFonts w:ascii="宋体" w:hAnsi="宋体" w:eastAsia="宋体" w:cs="Arial"/>
                <w:kern w:val="0"/>
                <w:szCs w:val="20"/>
              </w:rPr>
            </w:pPr>
            <w:r>
              <w:rPr>
                <w:rFonts w:hint="eastAsia" w:ascii="宋体" w:hAnsi="宋体" w:eastAsia="宋体" w:cs="Arial"/>
                <w:kern w:val="0"/>
                <w:szCs w:val="20"/>
              </w:rPr>
              <w:t>015094</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B4D471C">
            <w:pPr>
              <w:widowControl/>
              <w:jc w:val="center"/>
              <w:rPr>
                <w:rFonts w:ascii="宋体" w:hAnsi="宋体" w:eastAsia="宋体" w:cs="Arial"/>
                <w:kern w:val="0"/>
                <w:szCs w:val="20"/>
              </w:rPr>
            </w:pPr>
            <w:r>
              <w:rPr>
                <w:rFonts w:hint="eastAsia" w:ascii="宋体" w:hAnsi="宋体" w:eastAsia="宋体" w:cs="Arial"/>
                <w:kern w:val="0"/>
                <w:szCs w:val="20"/>
              </w:rPr>
              <w:t>华商300智选混合型证券投资基金A</w:t>
            </w:r>
          </w:p>
        </w:tc>
      </w:tr>
      <w:tr w14:paraId="0EE683F8">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ADC54">
            <w:pPr>
              <w:widowControl/>
              <w:jc w:val="center"/>
              <w:rPr>
                <w:rFonts w:ascii="宋体" w:hAnsi="宋体" w:eastAsia="宋体" w:cs="Arial"/>
                <w:kern w:val="0"/>
                <w:szCs w:val="20"/>
              </w:rPr>
            </w:pPr>
            <w:r>
              <w:rPr>
                <w:rFonts w:hint="eastAsia" w:ascii="宋体" w:hAnsi="宋体" w:eastAsia="宋体" w:cs="Arial"/>
                <w:kern w:val="0"/>
                <w:szCs w:val="20"/>
              </w:rPr>
              <w:t>53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9E36006">
            <w:pPr>
              <w:widowControl/>
              <w:jc w:val="center"/>
              <w:rPr>
                <w:rFonts w:ascii="宋体" w:hAnsi="宋体" w:eastAsia="宋体" w:cs="Arial"/>
                <w:kern w:val="0"/>
                <w:szCs w:val="20"/>
              </w:rPr>
            </w:pPr>
            <w:r>
              <w:rPr>
                <w:rFonts w:hint="eastAsia" w:ascii="宋体" w:hAnsi="宋体" w:eastAsia="宋体" w:cs="Arial"/>
                <w:kern w:val="0"/>
                <w:szCs w:val="20"/>
              </w:rPr>
              <w:t>015523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02E7BA66">
            <w:pPr>
              <w:widowControl/>
              <w:jc w:val="center"/>
              <w:rPr>
                <w:rFonts w:ascii="宋体" w:hAnsi="宋体" w:eastAsia="宋体" w:cs="Arial"/>
                <w:kern w:val="0"/>
                <w:szCs w:val="20"/>
              </w:rPr>
            </w:pPr>
            <w:r>
              <w:rPr>
                <w:rFonts w:hint="eastAsia" w:ascii="宋体" w:hAnsi="宋体" w:eastAsia="宋体" w:cs="Arial"/>
                <w:kern w:val="0"/>
                <w:szCs w:val="20"/>
              </w:rPr>
              <w:t>华商鸿盛纯债债券型证券投资基金</w:t>
            </w:r>
          </w:p>
        </w:tc>
      </w:tr>
      <w:tr w14:paraId="7AC1C122">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17B51">
            <w:pPr>
              <w:widowControl/>
              <w:jc w:val="center"/>
              <w:rPr>
                <w:rFonts w:ascii="宋体" w:hAnsi="宋体" w:eastAsia="宋体" w:cs="Arial"/>
                <w:kern w:val="0"/>
                <w:szCs w:val="20"/>
              </w:rPr>
            </w:pPr>
            <w:r>
              <w:rPr>
                <w:rFonts w:hint="eastAsia" w:ascii="宋体" w:hAnsi="宋体" w:eastAsia="宋体" w:cs="Arial"/>
                <w:kern w:val="0"/>
                <w:szCs w:val="20"/>
              </w:rPr>
              <w:t>54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2C4A214">
            <w:pPr>
              <w:widowControl/>
              <w:jc w:val="center"/>
              <w:rPr>
                <w:rFonts w:ascii="宋体" w:hAnsi="宋体" w:eastAsia="宋体" w:cs="Arial"/>
                <w:kern w:val="0"/>
                <w:szCs w:val="20"/>
              </w:rPr>
            </w:pPr>
            <w:r>
              <w:rPr>
                <w:rFonts w:hint="eastAsia" w:ascii="宋体" w:hAnsi="宋体" w:eastAsia="宋体" w:cs="Arial"/>
                <w:kern w:val="0"/>
                <w:szCs w:val="20"/>
              </w:rPr>
              <w:t>015547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C8A8FF6">
            <w:pPr>
              <w:widowControl/>
              <w:jc w:val="center"/>
              <w:rPr>
                <w:rFonts w:ascii="宋体" w:hAnsi="宋体" w:eastAsia="宋体" w:cs="Arial"/>
                <w:kern w:val="0"/>
                <w:szCs w:val="20"/>
              </w:rPr>
            </w:pPr>
            <w:r>
              <w:rPr>
                <w:rFonts w:hint="eastAsia" w:ascii="宋体" w:hAnsi="宋体" w:eastAsia="宋体" w:cs="Arial"/>
                <w:kern w:val="0"/>
                <w:szCs w:val="20"/>
              </w:rPr>
              <w:t>华商核心成长一年持有期混合型证券投资基金A</w:t>
            </w:r>
          </w:p>
        </w:tc>
      </w:tr>
      <w:tr w14:paraId="6C1A7DE3">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B345A">
            <w:pPr>
              <w:widowControl/>
              <w:jc w:val="center"/>
              <w:rPr>
                <w:rFonts w:ascii="宋体" w:hAnsi="宋体" w:eastAsia="宋体" w:cs="Arial"/>
                <w:kern w:val="0"/>
                <w:szCs w:val="20"/>
              </w:rPr>
            </w:pPr>
            <w:r>
              <w:rPr>
                <w:rFonts w:hint="eastAsia" w:ascii="宋体" w:hAnsi="宋体" w:eastAsia="宋体" w:cs="Arial"/>
                <w:kern w:val="0"/>
                <w:szCs w:val="20"/>
              </w:rPr>
              <w:t>55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CB45C68">
            <w:pPr>
              <w:widowControl/>
              <w:jc w:val="center"/>
              <w:rPr>
                <w:rFonts w:ascii="宋体" w:hAnsi="宋体" w:eastAsia="宋体" w:cs="Arial"/>
                <w:kern w:val="0"/>
                <w:szCs w:val="20"/>
              </w:rPr>
            </w:pPr>
            <w:r>
              <w:rPr>
                <w:rFonts w:hint="eastAsia" w:ascii="宋体" w:hAnsi="宋体" w:eastAsia="宋体" w:cs="Arial"/>
                <w:kern w:val="0"/>
                <w:szCs w:val="20"/>
              </w:rPr>
              <w:t>016045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E49B10F">
            <w:pPr>
              <w:widowControl/>
              <w:jc w:val="center"/>
              <w:rPr>
                <w:rFonts w:ascii="宋体" w:hAnsi="宋体" w:eastAsia="宋体" w:cs="Arial"/>
                <w:kern w:val="0"/>
                <w:szCs w:val="20"/>
              </w:rPr>
            </w:pPr>
            <w:r>
              <w:rPr>
                <w:rFonts w:hint="eastAsia" w:ascii="宋体" w:hAnsi="宋体" w:eastAsia="宋体" w:cs="Arial"/>
                <w:kern w:val="0"/>
                <w:szCs w:val="20"/>
              </w:rPr>
              <w:t>华商研究回报一年持有期混合型证券投资基金A</w:t>
            </w:r>
          </w:p>
        </w:tc>
      </w:tr>
      <w:tr w14:paraId="7C11A2A3">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C6DF7">
            <w:pPr>
              <w:widowControl/>
              <w:jc w:val="center"/>
              <w:rPr>
                <w:rFonts w:ascii="宋体" w:hAnsi="宋体" w:eastAsia="宋体" w:cs="Arial"/>
                <w:kern w:val="0"/>
                <w:szCs w:val="20"/>
              </w:rPr>
            </w:pPr>
            <w:r>
              <w:rPr>
                <w:rFonts w:hint="eastAsia" w:ascii="宋体" w:hAnsi="宋体" w:eastAsia="宋体" w:cs="Arial"/>
                <w:kern w:val="0"/>
                <w:szCs w:val="20"/>
              </w:rPr>
              <w:t>56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7F38A5A">
            <w:pPr>
              <w:widowControl/>
              <w:jc w:val="center"/>
              <w:rPr>
                <w:rFonts w:ascii="宋体" w:hAnsi="宋体" w:eastAsia="宋体" w:cs="Arial"/>
                <w:kern w:val="0"/>
                <w:szCs w:val="20"/>
              </w:rPr>
            </w:pPr>
            <w:r>
              <w:rPr>
                <w:rFonts w:hint="eastAsia" w:ascii="宋体" w:hAnsi="宋体" w:eastAsia="宋体" w:cs="Arial"/>
                <w:kern w:val="0"/>
                <w:szCs w:val="20"/>
              </w:rPr>
              <w:t>016227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50F6E92">
            <w:pPr>
              <w:widowControl/>
              <w:jc w:val="center"/>
              <w:rPr>
                <w:rFonts w:ascii="宋体" w:hAnsi="宋体" w:eastAsia="宋体" w:cs="Arial"/>
                <w:kern w:val="0"/>
                <w:szCs w:val="20"/>
              </w:rPr>
            </w:pPr>
            <w:r>
              <w:rPr>
                <w:rFonts w:hint="eastAsia" w:ascii="宋体" w:hAnsi="宋体" w:eastAsia="宋体" w:cs="Arial"/>
                <w:kern w:val="0"/>
                <w:szCs w:val="20"/>
              </w:rPr>
              <w:t>华商安远稳进一年持有期混合型基金中基金（FOF）A</w:t>
            </w:r>
          </w:p>
        </w:tc>
      </w:tr>
      <w:tr w14:paraId="42306548">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951FB">
            <w:pPr>
              <w:widowControl/>
              <w:jc w:val="center"/>
              <w:rPr>
                <w:rFonts w:ascii="宋体" w:hAnsi="宋体" w:eastAsia="宋体" w:cs="Arial"/>
                <w:kern w:val="0"/>
                <w:szCs w:val="20"/>
              </w:rPr>
            </w:pPr>
            <w:r>
              <w:rPr>
                <w:rFonts w:hint="eastAsia" w:ascii="宋体" w:hAnsi="宋体" w:eastAsia="宋体" w:cs="Arial"/>
                <w:kern w:val="0"/>
                <w:szCs w:val="20"/>
              </w:rPr>
              <w:t>57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3EAF34F">
            <w:pPr>
              <w:widowControl/>
              <w:jc w:val="center"/>
              <w:rPr>
                <w:rFonts w:ascii="宋体" w:hAnsi="宋体" w:eastAsia="宋体" w:cs="Arial"/>
                <w:kern w:val="0"/>
                <w:szCs w:val="20"/>
              </w:rPr>
            </w:pPr>
            <w:r>
              <w:rPr>
                <w:rFonts w:hint="eastAsia" w:ascii="宋体" w:hAnsi="宋体" w:eastAsia="宋体" w:cs="Arial"/>
                <w:kern w:val="0"/>
                <w:szCs w:val="20"/>
              </w:rPr>
              <w:t>016641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784F177">
            <w:pPr>
              <w:widowControl/>
              <w:jc w:val="center"/>
              <w:rPr>
                <w:rFonts w:ascii="宋体" w:hAnsi="宋体" w:eastAsia="宋体" w:cs="Arial"/>
                <w:kern w:val="0"/>
                <w:szCs w:val="20"/>
              </w:rPr>
            </w:pPr>
            <w:r>
              <w:rPr>
                <w:rFonts w:hint="eastAsia" w:ascii="宋体" w:hAnsi="宋体" w:eastAsia="宋体" w:cs="Arial"/>
                <w:kern w:val="0"/>
                <w:szCs w:val="20"/>
              </w:rPr>
              <w:t>华商稳健泓利一年持有期混合型证券投资基金A</w:t>
            </w:r>
          </w:p>
        </w:tc>
      </w:tr>
      <w:tr w14:paraId="0DFB9C8C">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A4928">
            <w:pPr>
              <w:widowControl/>
              <w:jc w:val="center"/>
              <w:rPr>
                <w:rFonts w:ascii="宋体" w:hAnsi="宋体" w:eastAsia="宋体" w:cs="Arial"/>
                <w:kern w:val="0"/>
                <w:szCs w:val="20"/>
              </w:rPr>
            </w:pPr>
            <w:r>
              <w:rPr>
                <w:rFonts w:hint="eastAsia" w:ascii="宋体" w:hAnsi="宋体" w:eastAsia="宋体" w:cs="Arial"/>
                <w:kern w:val="0"/>
                <w:szCs w:val="20"/>
              </w:rPr>
              <w:t>58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0C560BF">
            <w:pPr>
              <w:widowControl/>
              <w:jc w:val="center"/>
              <w:rPr>
                <w:rFonts w:ascii="宋体" w:hAnsi="宋体" w:eastAsia="宋体" w:cs="Arial"/>
                <w:kern w:val="0"/>
                <w:szCs w:val="20"/>
              </w:rPr>
            </w:pPr>
            <w:r>
              <w:rPr>
                <w:rFonts w:hint="eastAsia" w:ascii="宋体" w:hAnsi="宋体" w:eastAsia="宋体" w:cs="Arial"/>
                <w:kern w:val="0"/>
                <w:szCs w:val="20"/>
              </w:rPr>
              <w:t>016661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F1D315E">
            <w:pPr>
              <w:widowControl/>
              <w:jc w:val="center"/>
              <w:rPr>
                <w:rFonts w:ascii="宋体" w:hAnsi="宋体" w:eastAsia="宋体" w:cs="Arial"/>
                <w:kern w:val="0"/>
                <w:szCs w:val="20"/>
              </w:rPr>
            </w:pPr>
            <w:r>
              <w:rPr>
                <w:rFonts w:hint="eastAsia" w:ascii="宋体" w:hAnsi="宋体" w:eastAsia="宋体" w:cs="Arial"/>
                <w:kern w:val="0"/>
                <w:szCs w:val="20"/>
              </w:rPr>
              <w:t>华商鸿丰纯债债券型证券投资基金</w:t>
            </w:r>
          </w:p>
        </w:tc>
      </w:tr>
      <w:tr w14:paraId="2E393499">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16B16">
            <w:pPr>
              <w:widowControl/>
              <w:jc w:val="center"/>
              <w:rPr>
                <w:rFonts w:ascii="宋体" w:hAnsi="宋体" w:eastAsia="宋体" w:cs="Arial"/>
                <w:kern w:val="0"/>
                <w:szCs w:val="20"/>
              </w:rPr>
            </w:pPr>
            <w:r>
              <w:rPr>
                <w:rFonts w:hint="eastAsia" w:ascii="宋体" w:hAnsi="宋体" w:eastAsia="宋体" w:cs="Arial"/>
                <w:kern w:val="0"/>
                <w:szCs w:val="20"/>
              </w:rPr>
              <w:t>59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965DA03">
            <w:pPr>
              <w:widowControl/>
              <w:jc w:val="center"/>
              <w:rPr>
                <w:rFonts w:ascii="宋体" w:hAnsi="宋体" w:eastAsia="宋体" w:cs="Arial"/>
                <w:kern w:val="0"/>
                <w:szCs w:val="20"/>
              </w:rPr>
            </w:pPr>
            <w:r>
              <w:rPr>
                <w:rFonts w:hint="eastAsia" w:ascii="宋体" w:hAnsi="宋体" w:eastAsia="宋体" w:cs="Arial"/>
                <w:kern w:val="0"/>
                <w:szCs w:val="20"/>
              </w:rPr>
              <w:t>017442</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3696AF5">
            <w:pPr>
              <w:widowControl/>
              <w:jc w:val="center"/>
              <w:rPr>
                <w:rFonts w:ascii="宋体" w:hAnsi="宋体" w:eastAsia="宋体" w:cs="Arial"/>
                <w:kern w:val="0"/>
                <w:szCs w:val="20"/>
              </w:rPr>
            </w:pPr>
            <w:r>
              <w:rPr>
                <w:rFonts w:hint="eastAsia" w:ascii="宋体" w:hAnsi="宋体" w:eastAsia="宋体" w:cs="Arial"/>
                <w:kern w:val="0"/>
                <w:szCs w:val="20"/>
              </w:rPr>
              <w:t>华商鸿悦纯债债券型证券投资基金</w:t>
            </w:r>
          </w:p>
        </w:tc>
      </w:tr>
      <w:tr w14:paraId="4632C0E0">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3AFEA">
            <w:pPr>
              <w:widowControl/>
              <w:jc w:val="center"/>
              <w:rPr>
                <w:rFonts w:ascii="宋体" w:hAnsi="宋体" w:eastAsia="宋体" w:cs="Arial"/>
                <w:kern w:val="0"/>
                <w:szCs w:val="20"/>
              </w:rPr>
            </w:pPr>
            <w:r>
              <w:rPr>
                <w:rFonts w:hint="eastAsia" w:ascii="宋体" w:hAnsi="宋体" w:eastAsia="宋体" w:cs="Arial"/>
                <w:kern w:val="0"/>
                <w:szCs w:val="20"/>
              </w:rPr>
              <w:t>60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9A09826">
            <w:pPr>
              <w:widowControl/>
              <w:jc w:val="center"/>
              <w:rPr>
                <w:rFonts w:ascii="宋体" w:hAnsi="宋体" w:eastAsia="宋体" w:cs="Arial"/>
                <w:kern w:val="0"/>
                <w:szCs w:val="20"/>
              </w:rPr>
            </w:pPr>
            <w:r>
              <w:rPr>
                <w:rFonts w:hint="eastAsia" w:ascii="宋体" w:hAnsi="宋体" w:eastAsia="宋体" w:cs="Arial"/>
                <w:kern w:val="0"/>
                <w:szCs w:val="20"/>
              </w:rPr>
              <w:t>018595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0F9B21C">
            <w:pPr>
              <w:widowControl/>
              <w:jc w:val="center"/>
              <w:rPr>
                <w:rFonts w:ascii="宋体" w:hAnsi="宋体" w:eastAsia="宋体" w:cs="Arial"/>
                <w:kern w:val="0"/>
                <w:szCs w:val="20"/>
              </w:rPr>
            </w:pPr>
            <w:r>
              <w:rPr>
                <w:rFonts w:hint="eastAsia" w:ascii="宋体" w:hAnsi="宋体" w:eastAsia="宋体" w:cs="Arial"/>
                <w:kern w:val="0"/>
                <w:szCs w:val="20"/>
              </w:rPr>
              <w:t>华商利欣回报债券型证券投资基金A</w:t>
            </w:r>
          </w:p>
        </w:tc>
      </w:tr>
      <w:tr w14:paraId="21F018A7">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E3003">
            <w:pPr>
              <w:widowControl/>
              <w:jc w:val="center"/>
              <w:rPr>
                <w:rFonts w:ascii="宋体" w:hAnsi="宋体" w:eastAsia="宋体" w:cs="Arial"/>
                <w:kern w:val="0"/>
                <w:szCs w:val="20"/>
              </w:rPr>
            </w:pPr>
            <w:r>
              <w:rPr>
                <w:rFonts w:hint="eastAsia" w:ascii="宋体" w:hAnsi="宋体" w:eastAsia="宋体" w:cs="Arial"/>
                <w:kern w:val="0"/>
                <w:szCs w:val="20"/>
              </w:rPr>
              <w:t>61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524A660">
            <w:pPr>
              <w:widowControl/>
              <w:jc w:val="center"/>
              <w:rPr>
                <w:rFonts w:ascii="宋体" w:hAnsi="宋体" w:eastAsia="宋体" w:cs="Arial"/>
                <w:kern w:val="0"/>
                <w:szCs w:val="20"/>
              </w:rPr>
            </w:pPr>
            <w:r>
              <w:rPr>
                <w:rFonts w:hint="eastAsia" w:ascii="宋体" w:hAnsi="宋体" w:eastAsia="宋体" w:cs="Arial"/>
                <w:kern w:val="0"/>
                <w:szCs w:val="20"/>
              </w:rPr>
              <w:t>019189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A0F8F0F">
            <w:pPr>
              <w:widowControl/>
              <w:jc w:val="center"/>
              <w:rPr>
                <w:rFonts w:ascii="宋体" w:hAnsi="宋体" w:eastAsia="宋体" w:cs="Arial"/>
                <w:kern w:val="0"/>
                <w:szCs w:val="20"/>
              </w:rPr>
            </w:pPr>
            <w:r>
              <w:rPr>
                <w:rFonts w:hint="eastAsia" w:ascii="宋体" w:hAnsi="宋体" w:eastAsia="宋体" w:cs="Arial"/>
                <w:kern w:val="0"/>
                <w:szCs w:val="20"/>
              </w:rPr>
              <w:t>华商品质价值混合型证券投资基金A</w:t>
            </w:r>
          </w:p>
        </w:tc>
      </w:tr>
      <w:tr w14:paraId="4E2AECFF">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E8F38">
            <w:pPr>
              <w:widowControl/>
              <w:jc w:val="center"/>
              <w:rPr>
                <w:rFonts w:ascii="宋体" w:hAnsi="宋体" w:eastAsia="宋体" w:cs="Arial"/>
                <w:kern w:val="0"/>
                <w:szCs w:val="20"/>
              </w:rPr>
            </w:pPr>
            <w:r>
              <w:rPr>
                <w:rFonts w:hint="eastAsia" w:ascii="宋体" w:hAnsi="宋体" w:eastAsia="宋体" w:cs="Arial"/>
                <w:kern w:val="0"/>
                <w:szCs w:val="20"/>
              </w:rPr>
              <w:t>62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4F914EF">
            <w:pPr>
              <w:widowControl/>
              <w:jc w:val="center"/>
              <w:rPr>
                <w:rFonts w:ascii="宋体" w:hAnsi="宋体" w:eastAsia="宋体" w:cs="Arial"/>
                <w:kern w:val="0"/>
                <w:szCs w:val="20"/>
              </w:rPr>
            </w:pPr>
            <w:r>
              <w:rPr>
                <w:rFonts w:hint="eastAsia" w:ascii="宋体" w:hAnsi="宋体" w:eastAsia="宋体" w:cs="Arial"/>
                <w:kern w:val="0"/>
                <w:szCs w:val="20"/>
              </w:rPr>
              <w:t>019437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2A4FA81">
            <w:pPr>
              <w:widowControl/>
              <w:jc w:val="center"/>
              <w:rPr>
                <w:rFonts w:ascii="宋体" w:hAnsi="宋体" w:eastAsia="宋体" w:cs="Arial"/>
                <w:kern w:val="0"/>
                <w:szCs w:val="20"/>
              </w:rPr>
            </w:pPr>
            <w:r>
              <w:rPr>
                <w:rFonts w:hint="eastAsia" w:ascii="宋体" w:hAnsi="宋体" w:eastAsia="宋体" w:cs="Arial"/>
                <w:kern w:val="0"/>
                <w:szCs w:val="20"/>
              </w:rPr>
              <w:t>华商科创创业精选混合型证券投资基金A</w:t>
            </w:r>
          </w:p>
        </w:tc>
      </w:tr>
      <w:tr w14:paraId="3FFB0B9B">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2CD13">
            <w:pPr>
              <w:widowControl/>
              <w:jc w:val="center"/>
              <w:rPr>
                <w:rFonts w:ascii="宋体" w:hAnsi="宋体" w:eastAsia="宋体" w:cs="Arial"/>
                <w:kern w:val="0"/>
                <w:szCs w:val="20"/>
              </w:rPr>
            </w:pPr>
            <w:r>
              <w:rPr>
                <w:rFonts w:hint="eastAsia" w:ascii="宋体" w:hAnsi="宋体" w:eastAsia="宋体" w:cs="Arial"/>
                <w:kern w:val="0"/>
                <w:szCs w:val="20"/>
              </w:rPr>
              <w:t>63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51234F5">
            <w:pPr>
              <w:widowControl/>
              <w:jc w:val="center"/>
              <w:rPr>
                <w:rFonts w:ascii="宋体" w:hAnsi="宋体" w:eastAsia="宋体" w:cs="Arial"/>
                <w:kern w:val="0"/>
                <w:szCs w:val="20"/>
              </w:rPr>
            </w:pPr>
            <w:r>
              <w:rPr>
                <w:rFonts w:hint="eastAsia" w:ascii="宋体" w:hAnsi="宋体" w:eastAsia="宋体" w:cs="Arial"/>
                <w:kern w:val="0"/>
                <w:szCs w:val="20"/>
              </w:rPr>
              <w:t>019685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68679CB">
            <w:pPr>
              <w:widowControl/>
              <w:jc w:val="center"/>
              <w:rPr>
                <w:rFonts w:ascii="宋体" w:hAnsi="宋体" w:eastAsia="宋体" w:cs="Arial"/>
                <w:kern w:val="0"/>
                <w:szCs w:val="20"/>
              </w:rPr>
            </w:pPr>
            <w:r>
              <w:rPr>
                <w:rFonts w:hint="eastAsia" w:ascii="宋体" w:hAnsi="宋体" w:eastAsia="宋体" w:cs="Arial"/>
                <w:kern w:val="0"/>
                <w:szCs w:val="20"/>
              </w:rPr>
              <w:t>华商鸿裕利率债债券型证券投资基金</w:t>
            </w:r>
          </w:p>
        </w:tc>
      </w:tr>
      <w:tr w14:paraId="62D200CC">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90F41">
            <w:pPr>
              <w:widowControl/>
              <w:jc w:val="center"/>
              <w:rPr>
                <w:rFonts w:ascii="宋体" w:hAnsi="宋体" w:eastAsia="宋体" w:cs="Arial"/>
                <w:kern w:val="0"/>
                <w:szCs w:val="20"/>
              </w:rPr>
            </w:pPr>
            <w:r>
              <w:rPr>
                <w:rFonts w:hint="eastAsia" w:ascii="宋体" w:hAnsi="宋体" w:eastAsia="宋体" w:cs="Arial"/>
                <w:kern w:val="0"/>
                <w:szCs w:val="20"/>
              </w:rPr>
              <w:t>64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9CAF134">
            <w:pPr>
              <w:widowControl/>
              <w:jc w:val="center"/>
              <w:rPr>
                <w:rFonts w:ascii="宋体" w:hAnsi="宋体" w:eastAsia="宋体" w:cs="Arial"/>
                <w:kern w:val="0"/>
                <w:szCs w:val="20"/>
              </w:rPr>
            </w:pPr>
            <w:r>
              <w:rPr>
                <w:rFonts w:hint="eastAsia" w:ascii="宋体" w:hAnsi="宋体" w:eastAsia="宋体" w:cs="Arial"/>
                <w:kern w:val="0"/>
                <w:szCs w:val="20"/>
              </w:rPr>
              <w:t>019690</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9942166">
            <w:pPr>
              <w:widowControl/>
              <w:jc w:val="center"/>
              <w:rPr>
                <w:rFonts w:ascii="宋体" w:hAnsi="宋体" w:eastAsia="宋体" w:cs="Arial"/>
                <w:kern w:val="0"/>
                <w:szCs w:val="20"/>
              </w:rPr>
            </w:pPr>
            <w:r>
              <w:rPr>
                <w:rFonts w:hint="eastAsia" w:ascii="宋体" w:hAnsi="宋体" w:eastAsia="宋体" w:cs="Arial"/>
                <w:kern w:val="0"/>
                <w:szCs w:val="20"/>
              </w:rPr>
              <w:t>华商产业机遇混合型证券投资基金A</w:t>
            </w:r>
          </w:p>
        </w:tc>
      </w:tr>
      <w:tr w14:paraId="01185987">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57B89">
            <w:pPr>
              <w:widowControl/>
              <w:jc w:val="center"/>
              <w:rPr>
                <w:rFonts w:ascii="宋体" w:hAnsi="宋体" w:eastAsia="宋体" w:cs="Arial"/>
                <w:kern w:val="0"/>
                <w:szCs w:val="20"/>
              </w:rPr>
            </w:pPr>
            <w:r>
              <w:rPr>
                <w:rFonts w:hint="eastAsia" w:ascii="宋体" w:hAnsi="宋体" w:eastAsia="宋体" w:cs="Arial"/>
                <w:kern w:val="0"/>
                <w:szCs w:val="20"/>
              </w:rPr>
              <w:t>65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F11000D">
            <w:pPr>
              <w:widowControl/>
              <w:jc w:val="center"/>
              <w:rPr>
                <w:rFonts w:ascii="宋体" w:hAnsi="宋体" w:eastAsia="宋体" w:cs="Arial"/>
                <w:kern w:val="0"/>
                <w:szCs w:val="20"/>
              </w:rPr>
            </w:pPr>
            <w:r>
              <w:rPr>
                <w:rFonts w:hint="eastAsia" w:ascii="宋体" w:hAnsi="宋体" w:eastAsia="宋体" w:cs="Arial"/>
                <w:kern w:val="0"/>
                <w:szCs w:val="20"/>
              </w:rPr>
              <w:t>020408</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A3BBEED">
            <w:pPr>
              <w:widowControl/>
              <w:jc w:val="center"/>
              <w:rPr>
                <w:rFonts w:ascii="宋体" w:hAnsi="宋体" w:eastAsia="宋体" w:cs="Arial"/>
                <w:kern w:val="0"/>
                <w:szCs w:val="20"/>
              </w:rPr>
            </w:pPr>
            <w:r>
              <w:rPr>
                <w:rFonts w:hint="eastAsia" w:ascii="宋体" w:hAnsi="宋体" w:eastAsia="宋体" w:cs="Arial"/>
                <w:kern w:val="0"/>
                <w:szCs w:val="20"/>
              </w:rPr>
              <w:t>华商数字经济混合型证券投资基金A</w:t>
            </w:r>
          </w:p>
        </w:tc>
      </w:tr>
      <w:tr w14:paraId="33D7C17F">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F31D7">
            <w:pPr>
              <w:widowControl/>
              <w:jc w:val="center"/>
              <w:rPr>
                <w:rFonts w:ascii="宋体" w:hAnsi="宋体" w:eastAsia="宋体" w:cs="Arial"/>
                <w:kern w:val="0"/>
                <w:szCs w:val="20"/>
              </w:rPr>
            </w:pPr>
            <w:r>
              <w:rPr>
                <w:rFonts w:hint="eastAsia" w:ascii="宋体" w:hAnsi="宋体" w:eastAsia="宋体" w:cs="Arial"/>
                <w:kern w:val="0"/>
                <w:szCs w:val="20"/>
              </w:rPr>
              <w:t>66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397B583">
            <w:pPr>
              <w:widowControl/>
              <w:jc w:val="center"/>
              <w:rPr>
                <w:rFonts w:ascii="宋体" w:hAnsi="宋体" w:eastAsia="宋体" w:cs="Arial"/>
                <w:kern w:val="0"/>
                <w:szCs w:val="20"/>
              </w:rPr>
            </w:pPr>
            <w:r>
              <w:rPr>
                <w:rFonts w:hint="eastAsia" w:ascii="宋体" w:hAnsi="宋体" w:eastAsia="宋体" w:cs="Arial"/>
                <w:kern w:val="0"/>
                <w:szCs w:val="20"/>
              </w:rPr>
              <w:t>020521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E1B2E9B">
            <w:pPr>
              <w:widowControl/>
              <w:jc w:val="center"/>
              <w:rPr>
                <w:rFonts w:ascii="宋体" w:hAnsi="宋体" w:eastAsia="宋体" w:cs="Arial"/>
                <w:kern w:val="0"/>
                <w:szCs w:val="20"/>
              </w:rPr>
            </w:pPr>
            <w:r>
              <w:rPr>
                <w:rFonts w:hint="eastAsia" w:ascii="宋体" w:hAnsi="宋体" w:eastAsia="宋体" w:cs="Arial"/>
                <w:kern w:val="0"/>
                <w:szCs w:val="20"/>
              </w:rPr>
              <w:t>华商安恒债券型证券投资基金A</w:t>
            </w:r>
          </w:p>
        </w:tc>
      </w:tr>
      <w:tr w14:paraId="6E612E5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6E460">
            <w:pPr>
              <w:widowControl/>
              <w:jc w:val="center"/>
              <w:rPr>
                <w:rFonts w:ascii="宋体" w:hAnsi="宋体" w:eastAsia="宋体" w:cs="Arial"/>
                <w:kern w:val="0"/>
                <w:szCs w:val="20"/>
              </w:rPr>
            </w:pPr>
            <w:r>
              <w:rPr>
                <w:rFonts w:hint="eastAsia" w:ascii="宋体" w:hAnsi="宋体" w:eastAsia="宋体" w:cs="Arial"/>
                <w:kern w:val="0"/>
                <w:szCs w:val="20"/>
              </w:rPr>
              <w:t>67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A141C68">
            <w:pPr>
              <w:widowControl/>
              <w:jc w:val="center"/>
              <w:rPr>
                <w:rFonts w:ascii="宋体" w:hAnsi="宋体" w:eastAsia="宋体" w:cs="Arial"/>
                <w:kern w:val="0"/>
                <w:szCs w:val="20"/>
              </w:rPr>
            </w:pPr>
            <w:r>
              <w:rPr>
                <w:rFonts w:hint="eastAsia" w:ascii="宋体" w:hAnsi="宋体" w:eastAsia="宋体" w:cs="Arial"/>
                <w:kern w:val="0"/>
                <w:szCs w:val="20"/>
              </w:rPr>
              <w:t>021803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0927A0D">
            <w:pPr>
              <w:widowControl/>
              <w:jc w:val="center"/>
              <w:rPr>
                <w:rFonts w:ascii="宋体" w:hAnsi="宋体" w:eastAsia="宋体" w:cs="Arial"/>
                <w:kern w:val="0"/>
                <w:szCs w:val="20"/>
              </w:rPr>
            </w:pPr>
            <w:r>
              <w:rPr>
                <w:rFonts w:hint="eastAsia" w:ascii="宋体" w:hAnsi="宋体" w:eastAsia="宋体" w:cs="Arial"/>
                <w:kern w:val="0"/>
                <w:szCs w:val="20"/>
              </w:rPr>
              <w:t>华商鸿信纯债债券型证券投资基金</w:t>
            </w:r>
          </w:p>
        </w:tc>
      </w:tr>
      <w:tr w14:paraId="4FC21F02">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CD0B3">
            <w:pPr>
              <w:widowControl/>
              <w:jc w:val="center"/>
              <w:rPr>
                <w:rFonts w:ascii="宋体" w:hAnsi="宋体" w:eastAsia="宋体" w:cs="Arial"/>
                <w:kern w:val="0"/>
                <w:szCs w:val="20"/>
              </w:rPr>
            </w:pPr>
            <w:r>
              <w:rPr>
                <w:rFonts w:hint="eastAsia" w:ascii="宋体" w:hAnsi="宋体" w:eastAsia="宋体" w:cs="Arial"/>
                <w:kern w:val="0"/>
                <w:szCs w:val="20"/>
              </w:rPr>
              <w:t>68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51F22F1">
            <w:pPr>
              <w:widowControl/>
              <w:jc w:val="center"/>
              <w:rPr>
                <w:rFonts w:ascii="宋体" w:hAnsi="宋体" w:eastAsia="宋体" w:cs="Arial"/>
                <w:kern w:val="0"/>
                <w:szCs w:val="20"/>
              </w:rPr>
            </w:pPr>
            <w:r>
              <w:rPr>
                <w:rFonts w:hint="eastAsia" w:ascii="宋体" w:hAnsi="宋体" w:eastAsia="宋体" w:cs="Arial"/>
                <w:kern w:val="0"/>
                <w:szCs w:val="20"/>
              </w:rPr>
              <w:t>022092</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068C4F12">
            <w:pPr>
              <w:widowControl/>
              <w:jc w:val="center"/>
              <w:rPr>
                <w:rFonts w:ascii="宋体" w:hAnsi="宋体" w:eastAsia="宋体" w:cs="Arial"/>
                <w:kern w:val="0"/>
                <w:szCs w:val="20"/>
              </w:rPr>
            </w:pPr>
            <w:r>
              <w:rPr>
                <w:rFonts w:hint="eastAsia" w:ascii="宋体" w:hAnsi="宋体" w:eastAsia="宋体" w:cs="Arial"/>
                <w:kern w:val="0"/>
                <w:szCs w:val="20"/>
              </w:rPr>
              <w:t>华商研究驱动混合型证券投资基金A</w:t>
            </w:r>
          </w:p>
        </w:tc>
      </w:tr>
      <w:tr w14:paraId="6A9EA47B">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C75C7">
            <w:pPr>
              <w:widowControl/>
              <w:jc w:val="center"/>
              <w:rPr>
                <w:rFonts w:ascii="宋体" w:hAnsi="宋体" w:eastAsia="宋体" w:cs="Arial"/>
                <w:kern w:val="0"/>
                <w:szCs w:val="20"/>
              </w:rPr>
            </w:pPr>
            <w:r>
              <w:rPr>
                <w:rFonts w:hint="eastAsia" w:ascii="宋体" w:hAnsi="宋体" w:eastAsia="宋体" w:cs="Arial"/>
                <w:kern w:val="0"/>
                <w:szCs w:val="20"/>
              </w:rPr>
              <w:t>69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5AF3C44">
            <w:pPr>
              <w:widowControl/>
              <w:jc w:val="center"/>
              <w:rPr>
                <w:rFonts w:ascii="宋体" w:hAnsi="宋体" w:eastAsia="宋体" w:cs="Arial"/>
                <w:kern w:val="0"/>
                <w:szCs w:val="20"/>
              </w:rPr>
            </w:pPr>
            <w:r>
              <w:rPr>
                <w:rFonts w:hint="eastAsia" w:ascii="宋体" w:hAnsi="宋体" w:eastAsia="宋体" w:cs="Arial"/>
                <w:kern w:val="0"/>
                <w:szCs w:val="20"/>
              </w:rPr>
              <w:t>022461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EA7E8E6">
            <w:pPr>
              <w:widowControl/>
              <w:jc w:val="center"/>
              <w:rPr>
                <w:rFonts w:ascii="宋体" w:hAnsi="宋体" w:eastAsia="宋体" w:cs="Arial"/>
                <w:kern w:val="0"/>
                <w:szCs w:val="20"/>
              </w:rPr>
            </w:pPr>
            <w:r>
              <w:rPr>
                <w:rFonts w:hint="eastAsia" w:ascii="宋体" w:hAnsi="宋体" w:eastAsia="宋体" w:cs="Arial"/>
                <w:kern w:val="0"/>
                <w:szCs w:val="20"/>
              </w:rPr>
              <w:t>华商中证A500指数增强型证券投资基金A</w:t>
            </w:r>
          </w:p>
        </w:tc>
      </w:tr>
      <w:tr w14:paraId="27A3AFC5">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8F639">
            <w:pPr>
              <w:widowControl/>
              <w:jc w:val="center"/>
              <w:rPr>
                <w:rFonts w:ascii="宋体" w:hAnsi="宋体" w:eastAsia="宋体" w:cs="Arial"/>
                <w:kern w:val="0"/>
                <w:szCs w:val="20"/>
              </w:rPr>
            </w:pPr>
            <w:r>
              <w:rPr>
                <w:rFonts w:hint="eastAsia" w:ascii="宋体" w:hAnsi="宋体" w:eastAsia="宋体" w:cs="Arial"/>
                <w:kern w:val="0"/>
                <w:szCs w:val="20"/>
              </w:rPr>
              <w:t>70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FAAC5FE">
            <w:pPr>
              <w:widowControl/>
              <w:jc w:val="center"/>
              <w:rPr>
                <w:rFonts w:ascii="宋体" w:hAnsi="宋体" w:eastAsia="宋体" w:cs="Arial"/>
                <w:kern w:val="0"/>
                <w:szCs w:val="20"/>
              </w:rPr>
            </w:pPr>
            <w:r>
              <w:rPr>
                <w:rFonts w:hint="eastAsia" w:ascii="宋体" w:hAnsi="宋体" w:eastAsia="宋体" w:cs="Arial"/>
                <w:kern w:val="0"/>
                <w:szCs w:val="20"/>
              </w:rPr>
              <w:t>022490</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57A8095">
            <w:pPr>
              <w:widowControl/>
              <w:jc w:val="center"/>
              <w:rPr>
                <w:rFonts w:ascii="宋体" w:hAnsi="宋体" w:eastAsia="宋体" w:cs="Arial"/>
                <w:kern w:val="0"/>
                <w:szCs w:val="20"/>
              </w:rPr>
            </w:pPr>
            <w:r>
              <w:rPr>
                <w:rFonts w:hint="eastAsia" w:ascii="宋体" w:hAnsi="宋体" w:eastAsia="宋体" w:cs="Arial"/>
                <w:kern w:val="0"/>
                <w:szCs w:val="20"/>
              </w:rPr>
              <w:t>华商恒鑫回报混合型证券投资基金A</w:t>
            </w:r>
          </w:p>
        </w:tc>
      </w:tr>
      <w:tr w14:paraId="72084F05">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AD1A9">
            <w:pPr>
              <w:widowControl/>
              <w:jc w:val="center"/>
              <w:rPr>
                <w:rFonts w:ascii="宋体" w:hAnsi="宋体" w:eastAsia="宋体" w:cs="Arial"/>
                <w:kern w:val="0"/>
                <w:szCs w:val="20"/>
              </w:rPr>
            </w:pPr>
            <w:r>
              <w:rPr>
                <w:rFonts w:hint="eastAsia" w:ascii="宋体" w:hAnsi="宋体" w:eastAsia="宋体" w:cs="Arial"/>
                <w:kern w:val="0"/>
                <w:szCs w:val="20"/>
              </w:rPr>
              <w:t>71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76A29F8">
            <w:pPr>
              <w:widowControl/>
              <w:jc w:val="center"/>
              <w:rPr>
                <w:rFonts w:ascii="宋体" w:hAnsi="宋体" w:eastAsia="宋体" w:cs="Arial"/>
                <w:kern w:val="0"/>
                <w:szCs w:val="20"/>
              </w:rPr>
            </w:pPr>
            <w:r>
              <w:rPr>
                <w:rFonts w:hint="eastAsia" w:ascii="宋体" w:hAnsi="宋体" w:eastAsia="宋体" w:cs="Arial"/>
                <w:kern w:val="0"/>
                <w:szCs w:val="20"/>
              </w:rPr>
              <w:t>023323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ED8E64F">
            <w:pPr>
              <w:widowControl/>
              <w:jc w:val="center"/>
              <w:rPr>
                <w:rFonts w:ascii="宋体" w:hAnsi="宋体" w:eastAsia="宋体" w:cs="Arial"/>
                <w:kern w:val="0"/>
                <w:szCs w:val="20"/>
              </w:rPr>
            </w:pPr>
            <w:r>
              <w:rPr>
                <w:rFonts w:hint="eastAsia" w:ascii="宋体" w:hAnsi="宋体" w:eastAsia="宋体" w:cs="Arial"/>
                <w:kern w:val="0"/>
                <w:szCs w:val="20"/>
              </w:rPr>
              <w:t>华商上证科创板100指数增强型证券投资基金A</w:t>
            </w:r>
          </w:p>
        </w:tc>
      </w:tr>
      <w:tr w14:paraId="1F3ECC53">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C695A">
            <w:pPr>
              <w:widowControl/>
              <w:jc w:val="center"/>
              <w:rPr>
                <w:rFonts w:ascii="宋体" w:hAnsi="宋体" w:eastAsia="宋体" w:cs="Arial"/>
                <w:kern w:val="0"/>
                <w:szCs w:val="20"/>
              </w:rPr>
            </w:pPr>
            <w:r>
              <w:rPr>
                <w:rFonts w:hint="eastAsia" w:ascii="宋体" w:hAnsi="宋体" w:eastAsia="宋体" w:cs="Arial"/>
                <w:kern w:val="0"/>
                <w:szCs w:val="20"/>
              </w:rPr>
              <w:t>72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3F28953">
            <w:pPr>
              <w:widowControl/>
              <w:jc w:val="center"/>
              <w:rPr>
                <w:rFonts w:ascii="宋体" w:hAnsi="宋体" w:eastAsia="宋体" w:cs="Arial"/>
                <w:kern w:val="0"/>
                <w:szCs w:val="20"/>
              </w:rPr>
            </w:pPr>
            <w:r>
              <w:rPr>
                <w:rFonts w:hint="eastAsia" w:ascii="宋体" w:hAnsi="宋体" w:eastAsia="宋体" w:cs="Arial"/>
                <w:kern w:val="0"/>
                <w:szCs w:val="20"/>
              </w:rPr>
              <w:t>023826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A8AF0A5">
            <w:pPr>
              <w:widowControl/>
              <w:jc w:val="center"/>
              <w:rPr>
                <w:rFonts w:ascii="宋体" w:hAnsi="宋体" w:eastAsia="宋体" w:cs="Arial"/>
                <w:kern w:val="0"/>
                <w:szCs w:val="20"/>
              </w:rPr>
            </w:pPr>
            <w:r>
              <w:rPr>
                <w:rFonts w:hint="eastAsia" w:ascii="宋体" w:hAnsi="宋体" w:eastAsia="宋体" w:cs="Arial"/>
                <w:kern w:val="0"/>
                <w:szCs w:val="20"/>
              </w:rPr>
              <w:t>华商中证500指数增强型证券投资基金A</w:t>
            </w:r>
          </w:p>
        </w:tc>
      </w:tr>
      <w:tr w14:paraId="73F7850B">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15296">
            <w:pPr>
              <w:widowControl/>
              <w:jc w:val="center"/>
              <w:rPr>
                <w:rFonts w:ascii="宋体" w:hAnsi="宋体" w:eastAsia="宋体" w:cs="Arial"/>
                <w:kern w:val="0"/>
                <w:szCs w:val="20"/>
              </w:rPr>
            </w:pPr>
            <w:r>
              <w:rPr>
                <w:rFonts w:hint="eastAsia" w:ascii="宋体" w:hAnsi="宋体" w:eastAsia="宋体" w:cs="Arial"/>
                <w:kern w:val="0"/>
                <w:szCs w:val="20"/>
              </w:rPr>
              <w:t>73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A3A1471">
            <w:pPr>
              <w:widowControl/>
              <w:jc w:val="center"/>
              <w:rPr>
                <w:rFonts w:ascii="宋体" w:hAnsi="宋体" w:eastAsia="宋体" w:cs="Arial"/>
                <w:kern w:val="0"/>
                <w:szCs w:val="20"/>
              </w:rPr>
            </w:pPr>
            <w:r>
              <w:rPr>
                <w:rFonts w:hint="eastAsia" w:ascii="宋体" w:hAnsi="宋体" w:eastAsia="宋体" w:cs="Arial"/>
                <w:kern w:val="0"/>
                <w:szCs w:val="20"/>
              </w:rPr>
              <w:t>023897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12F059F">
            <w:pPr>
              <w:widowControl/>
              <w:jc w:val="center"/>
              <w:rPr>
                <w:rFonts w:ascii="宋体" w:hAnsi="宋体" w:eastAsia="宋体" w:cs="Arial"/>
                <w:kern w:val="0"/>
                <w:szCs w:val="20"/>
              </w:rPr>
            </w:pPr>
            <w:r>
              <w:rPr>
                <w:rFonts w:hint="eastAsia" w:ascii="宋体" w:hAnsi="宋体" w:eastAsia="宋体" w:cs="Arial"/>
                <w:kern w:val="0"/>
                <w:szCs w:val="20"/>
              </w:rPr>
              <w:t>华商上证科创板综合指数增强型证券投资基金A</w:t>
            </w:r>
          </w:p>
        </w:tc>
      </w:tr>
      <w:tr w14:paraId="2B9DDA08">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7E07E">
            <w:pPr>
              <w:widowControl/>
              <w:jc w:val="center"/>
              <w:rPr>
                <w:rFonts w:ascii="宋体" w:hAnsi="宋体" w:eastAsia="宋体" w:cs="Arial"/>
                <w:kern w:val="0"/>
                <w:szCs w:val="20"/>
              </w:rPr>
            </w:pPr>
            <w:r>
              <w:rPr>
                <w:rFonts w:hint="eastAsia" w:ascii="宋体" w:hAnsi="宋体" w:eastAsia="宋体" w:cs="Arial"/>
                <w:kern w:val="0"/>
                <w:szCs w:val="20"/>
              </w:rPr>
              <w:t>74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E2C3863">
            <w:pPr>
              <w:widowControl/>
              <w:jc w:val="center"/>
              <w:rPr>
                <w:rFonts w:ascii="宋体" w:hAnsi="宋体" w:eastAsia="宋体" w:cs="Arial"/>
                <w:kern w:val="0"/>
                <w:szCs w:val="20"/>
              </w:rPr>
            </w:pPr>
            <w:r>
              <w:rPr>
                <w:rFonts w:hint="eastAsia" w:ascii="宋体" w:hAnsi="宋体" w:eastAsia="宋体" w:cs="Arial"/>
                <w:kern w:val="0"/>
                <w:szCs w:val="20"/>
              </w:rPr>
              <w:t>024313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217BF61F">
            <w:pPr>
              <w:widowControl/>
              <w:jc w:val="center"/>
              <w:rPr>
                <w:rFonts w:ascii="宋体" w:hAnsi="宋体" w:eastAsia="宋体" w:cs="Arial"/>
                <w:kern w:val="0"/>
                <w:szCs w:val="20"/>
              </w:rPr>
            </w:pPr>
            <w:r>
              <w:rPr>
                <w:rFonts w:hint="eastAsia" w:ascii="宋体" w:hAnsi="宋体" w:eastAsia="宋体" w:cs="Arial"/>
                <w:kern w:val="0"/>
                <w:szCs w:val="20"/>
              </w:rPr>
              <w:t>华商沪深300指数增强型证券投资基金A</w:t>
            </w:r>
          </w:p>
        </w:tc>
      </w:tr>
      <w:tr w14:paraId="50A8C8DF">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2256B">
            <w:pPr>
              <w:widowControl/>
              <w:jc w:val="center"/>
              <w:rPr>
                <w:rFonts w:ascii="宋体" w:hAnsi="宋体" w:eastAsia="宋体" w:cs="Arial"/>
                <w:kern w:val="0"/>
                <w:szCs w:val="20"/>
              </w:rPr>
            </w:pPr>
            <w:r>
              <w:rPr>
                <w:rFonts w:hint="eastAsia" w:ascii="宋体" w:hAnsi="宋体" w:eastAsia="宋体" w:cs="Arial"/>
                <w:kern w:val="0"/>
                <w:szCs w:val="20"/>
              </w:rPr>
              <w:t>75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02262C5">
            <w:pPr>
              <w:widowControl/>
              <w:jc w:val="center"/>
              <w:rPr>
                <w:rFonts w:ascii="宋体" w:hAnsi="宋体" w:eastAsia="宋体" w:cs="Arial"/>
                <w:kern w:val="0"/>
                <w:szCs w:val="20"/>
              </w:rPr>
            </w:pPr>
            <w:r>
              <w:rPr>
                <w:rFonts w:hint="eastAsia" w:ascii="宋体" w:hAnsi="宋体" w:eastAsia="宋体" w:cs="Arial"/>
                <w:kern w:val="0"/>
                <w:szCs w:val="20"/>
              </w:rPr>
              <w:t>024459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23404CB">
            <w:pPr>
              <w:widowControl/>
              <w:jc w:val="center"/>
              <w:rPr>
                <w:rFonts w:ascii="宋体" w:hAnsi="宋体" w:eastAsia="宋体" w:cs="Arial"/>
                <w:kern w:val="0"/>
                <w:szCs w:val="20"/>
              </w:rPr>
            </w:pPr>
            <w:r>
              <w:rPr>
                <w:rFonts w:hint="eastAsia" w:ascii="宋体" w:hAnsi="宋体" w:eastAsia="宋体" w:cs="Arial"/>
                <w:kern w:val="0"/>
                <w:szCs w:val="20"/>
              </w:rPr>
              <w:t>华商致远回报混合型证券投资基金A</w:t>
            </w:r>
          </w:p>
        </w:tc>
      </w:tr>
      <w:tr w14:paraId="35FCDB6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EE6DA">
            <w:pPr>
              <w:widowControl/>
              <w:jc w:val="center"/>
              <w:rPr>
                <w:rFonts w:ascii="宋体" w:hAnsi="宋体" w:eastAsia="宋体" w:cs="Arial"/>
                <w:kern w:val="0"/>
                <w:szCs w:val="20"/>
              </w:rPr>
            </w:pPr>
            <w:r>
              <w:rPr>
                <w:rFonts w:hint="eastAsia" w:ascii="宋体" w:hAnsi="宋体" w:eastAsia="宋体" w:cs="Arial"/>
                <w:kern w:val="0"/>
                <w:szCs w:val="20"/>
              </w:rPr>
              <w:t>76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05B4338">
            <w:pPr>
              <w:widowControl/>
              <w:jc w:val="center"/>
              <w:rPr>
                <w:rFonts w:ascii="宋体" w:hAnsi="宋体" w:eastAsia="宋体" w:cs="Arial"/>
                <w:kern w:val="0"/>
                <w:szCs w:val="20"/>
              </w:rPr>
            </w:pPr>
            <w:r>
              <w:rPr>
                <w:rFonts w:hint="eastAsia" w:ascii="宋体" w:hAnsi="宋体" w:eastAsia="宋体" w:cs="Arial"/>
                <w:kern w:val="0"/>
                <w:szCs w:val="20"/>
              </w:rPr>
              <w:t>024669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82E5EEF">
            <w:pPr>
              <w:widowControl/>
              <w:jc w:val="center"/>
              <w:rPr>
                <w:rFonts w:ascii="宋体" w:hAnsi="宋体" w:eastAsia="宋体" w:cs="Arial"/>
                <w:kern w:val="0"/>
                <w:szCs w:val="20"/>
              </w:rPr>
            </w:pPr>
            <w:r>
              <w:rPr>
                <w:rFonts w:hint="eastAsia" w:ascii="宋体" w:hAnsi="宋体" w:eastAsia="宋体" w:cs="Arial"/>
                <w:kern w:val="0"/>
                <w:szCs w:val="20"/>
              </w:rPr>
              <w:t>华商中证800指数增强型证券投资基金A</w:t>
            </w:r>
          </w:p>
        </w:tc>
      </w:tr>
      <w:tr w14:paraId="73038442">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8F753">
            <w:pPr>
              <w:widowControl/>
              <w:jc w:val="center"/>
              <w:rPr>
                <w:rFonts w:ascii="宋体" w:hAnsi="宋体" w:eastAsia="宋体" w:cs="Arial"/>
                <w:kern w:val="0"/>
                <w:szCs w:val="20"/>
              </w:rPr>
            </w:pPr>
            <w:r>
              <w:rPr>
                <w:rFonts w:hint="eastAsia" w:ascii="宋体" w:hAnsi="宋体" w:eastAsia="宋体" w:cs="Arial"/>
                <w:kern w:val="0"/>
                <w:szCs w:val="20"/>
              </w:rPr>
              <w:t>77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BB4F1E2">
            <w:pPr>
              <w:widowControl/>
              <w:jc w:val="center"/>
              <w:rPr>
                <w:rFonts w:ascii="宋体" w:hAnsi="宋体" w:eastAsia="宋体" w:cs="Arial"/>
                <w:kern w:val="0"/>
                <w:szCs w:val="20"/>
              </w:rPr>
            </w:pPr>
            <w:r>
              <w:rPr>
                <w:rFonts w:hint="eastAsia" w:ascii="宋体" w:hAnsi="宋体" w:eastAsia="宋体" w:cs="Arial"/>
                <w:kern w:val="0"/>
                <w:szCs w:val="20"/>
              </w:rPr>
              <w:t>025264</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7B056EC">
            <w:pPr>
              <w:widowControl/>
              <w:jc w:val="center"/>
              <w:rPr>
                <w:rFonts w:ascii="宋体" w:hAnsi="宋体" w:eastAsia="宋体" w:cs="Arial"/>
                <w:kern w:val="0"/>
                <w:szCs w:val="20"/>
              </w:rPr>
            </w:pPr>
            <w:r>
              <w:rPr>
                <w:rFonts w:hint="eastAsia" w:ascii="宋体" w:hAnsi="宋体" w:eastAsia="宋体" w:cs="Arial"/>
                <w:kern w:val="0"/>
                <w:szCs w:val="20"/>
              </w:rPr>
              <w:t>华商汇享多元配置3个月持有期混合型基金中基金(FOF)A</w:t>
            </w:r>
          </w:p>
        </w:tc>
      </w:tr>
      <w:tr w14:paraId="1E0728D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5C0B9">
            <w:pPr>
              <w:widowControl/>
              <w:jc w:val="center"/>
              <w:rPr>
                <w:rFonts w:ascii="宋体" w:hAnsi="宋体" w:eastAsia="宋体" w:cs="Arial"/>
                <w:kern w:val="0"/>
                <w:szCs w:val="20"/>
              </w:rPr>
            </w:pPr>
            <w:r>
              <w:rPr>
                <w:rFonts w:hint="eastAsia" w:ascii="宋体" w:hAnsi="宋体" w:eastAsia="宋体" w:cs="Arial"/>
                <w:kern w:val="0"/>
                <w:szCs w:val="20"/>
              </w:rPr>
              <w:t>78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6EF7703">
            <w:pPr>
              <w:widowControl/>
              <w:jc w:val="center"/>
              <w:rPr>
                <w:rFonts w:ascii="宋体" w:hAnsi="宋体" w:eastAsia="宋体" w:cs="Arial"/>
                <w:kern w:val="0"/>
                <w:szCs w:val="20"/>
              </w:rPr>
            </w:pPr>
            <w:r>
              <w:rPr>
                <w:rFonts w:hint="eastAsia" w:ascii="宋体" w:hAnsi="宋体" w:eastAsia="宋体" w:cs="Arial"/>
                <w:kern w:val="0"/>
                <w:szCs w:val="20"/>
              </w:rPr>
              <w:t>026045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BB586F5">
            <w:pPr>
              <w:widowControl/>
              <w:jc w:val="center"/>
              <w:rPr>
                <w:rFonts w:ascii="宋体" w:hAnsi="宋体" w:eastAsia="宋体" w:cs="Arial"/>
                <w:kern w:val="0"/>
                <w:szCs w:val="20"/>
              </w:rPr>
            </w:pPr>
            <w:r>
              <w:rPr>
                <w:rFonts w:hint="eastAsia" w:ascii="宋体" w:hAnsi="宋体" w:eastAsia="宋体" w:cs="Arial"/>
                <w:kern w:val="0"/>
                <w:szCs w:val="20"/>
              </w:rPr>
              <w:t>华商安元债券型证券投资基金A</w:t>
            </w:r>
          </w:p>
        </w:tc>
      </w:tr>
      <w:tr w14:paraId="78D02E8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59C2A">
            <w:pPr>
              <w:widowControl/>
              <w:jc w:val="center"/>
              <w:rPr>
                <w:rFonts w:ascii="宋体" w:hAnsi="宋体" w:eastAsia="宋体" w:cs="Arial"/>
                <w:kern w:val="0"/>
                <w:szCs w:val="20"/>
              </w:rPr>
            </w:pPr>
            <w:r>
              <w:rPr>
                <w:rFonts w:hint="eastAsia" w:ascii="宋体" w:hAnsi="宋体" w:eastAsia="宋体" w:cs="Arial"/>
                <w:kern w:val="0"/>
                <w:szCs w:val="20"/>
              </w:rPr>
              <w:t>79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934C09D">
            <w:pPr>
              <w:widowControl/>
              <w:jc w:val="center"/>
              <w:rPr>
                <w:rFonts w:ascii="宋体" w:hAnsi="宋体" w:eastAsia="宋体" w:cs="Arial"/>
                <w:kern w:val="0"/>
                <w:szCs w:val="20"/>
              </w:rPr>
            </w:pPr>
            <w:r>
              <w:rPr>
                <w:rFonts w:hint="eastAsia" w:ascii="宋体" w:hAnsi="宋体" w:eastAsia="宋体" w:cs="Arial"/>
                <w:kern w:val="0"/>
                <w:szCs w:val="20"/>
              </w:rPr>
              <w:t>026177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7CE1A35">
            <w:pPr>
              <w:widowControl/>
              <w:jc w:val="center"/>
              <w:rPr>
                <w:rFonts w:ascii="宋体" w:hAnsi="宋体" w:eastAsia="宋体" w:cs="Arial"/>
                <w:kern w:val="0"/>
                <w:szCs w:val="20"/>
              </w:rPr>
            </w:pPr>
            <w:r>
              <w:rPr>
                <w:rFonts w:hint="eastAsia" w:ascii="宋体" w:hAnsi="宋体" w:eastAsia="宋体" w:cs="Arial"/>
                <w:kern w:val="0"/>
                <w:szCs w:val="20"/>
              </w:rPr>
              <w:t>华商品质甄选混合型证券投资基金A</w:t>
            </w:r>
          </w:p>
        </w:tc>
      </w:tr>
      <w:tr w14:paraId="7407A1B4">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6EC7A">
            <w:pPr>
              <w:widowControl/>
              <w:jc w:val="center"/>
              <w:rPr>
                <w:rFonts w:ascii="宋体" w:hAnsi="宋体" w:eastAsia="宋体" w:cs="Arial"/>
                <w:kern w:val="0"/>
                <w:szCs w:val="20"/>
              </w:rPr>
            </w:pPr>
            <w:r>
              <w:rPr>
                <w:rFonts w:hint="eastAsia" w:ascii="宋体" w:hAnsi="宋体" w:eastAsia="宋体" w:cs="Arial"/>
                <w:kern w:val="0"/>
                <w:szCs w:val="20"/>
              </w:rPr>
              <w:t>80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9FAFDED">
            <w:pPr>
              <w:widowControl/>
              <w:jc w:val="center"/>
              <w:rPr>
                <w:rFonts w:ascii="宋体" w:hAnsi="宋体" w:eastAsia="宋体" w:cs="Arial"/>
                <w:kern w:val="0"/>
                <w:szCs w:val="20"/>
              </w:rPr>
            </w:pPr>
            <w:r>
              <w:rPr>
                <w:rFonts w:hint="eastAsia" w:ascii="宋体" w:hAnsi="宋体" w:eastAsia="宋体" w:cs="Arial"/>
                <w:kern w:val="0"/>
                <w:szCs w:val="20"/>
              </w:rPr>
              <w:t>026430</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CEC65BB">
            <w:pPr>
              <w:widowControl/>
              <w:jc w:val="center"/>
              <w:rPr>
                <w:rFonts w:ascii="宋体" w:hAnsi="宋体" w:eastAsia="宋体" w:cs="Arial"/>
                <w:kern w:val="0"/>
                <w:szCs w:val="20"/>
              </w:rPr>
            </w:pPr>
            <w:r>
              <w:rPr>
                <w:rFonts w:hint="eastAsia" w:ascii="宋体" w:hAnsi="宋体" w:eastAsia="宋体" w:cs="Arial"/>
                <w:kern w:val="0"/>
                <w:szCs w:val="20"/>
              </w:rPr>
              <w:t>华商核心优选混合型证券投资基金A</w:t>
            </w:r>
          </w:p>
        </w:tc>
      </w:tr>
      <w:tr w14:paraId="4B7F4BBD">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3705F">
            <w:pPr>
              <w:widowControl/>
              <w:jc w:val="center"/>
              <w:rPr>
                <w:rFonts w:ascii="宋体" w:hAnsi="宋体" w:eastAsia="宋体" w:cs="Arial"/>
                <w:kern w:val="0"/>
                <w:szCs w:val="20"/>
              </w:rPr>
            </w:pPr>
            <w:r>
              <w:rPr>
                <w:rFonts w:hint="eastAsia" w:ascii="宋体" w:hAnsi="宋体" w:eastAsia="宋体" w:cs="Arial"/>
                <w:kern w:val="0"/>
                <w:szCs w:val="20"/>
              </w:rPr>
              <w:t>81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18AE1A0">
            <w:pPr>
              <w:widowControl/>
              <w:jc w:val="center"/>
              <w:rPr>
                <w:rFonts w:ascii="宋体" w:hAnsi="宋体" w:eastAsia="宋体" w:cs="Arial"/>
                <w:kern w:val="0"/>
                <w:szCs w:val="20"/>
              </w:rPr>
            </w:pPr>
            <w:r>
              <w:rPr>
                <w:rFonts w:hint="eastAsia" w:ascii="宋体" w:hAnsi="宋体" w:eastAsia="宋体" w:cs="Arial"/>
                <w:kern w:val="0"/>
                <w:szCs w:val="20"/>
              </w:rPr>
              <w:t>630001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07FE8D4C">
            <w:pPr>
              <w:widowControl/>
              <w:jc w:val="center"/>
              <w:rPr>
                <w:rFonts w:ascii="宋体" w:hAnsi="宋体" w:eastAsia="宋体" w:cs="Arial"/>
                <w:kern w:val="0"/>
                <w:szCs w:val="20"/>
              </w:rPr>
            </w:pPr>
            <w:r>
              <w:rPr>
                <w:rFonts w:hint="eastAsia" w:ascii="宋体" w:hAnsi="宋体" w:eastAsia="宋体" w:cs="Arial"/>
                <w:kern w:val="0"/>
                <w:szCs w:val="20"/>
              </w:rPr>
              <w:t>华商领先企业混合型开放式证券投资基金</w:t>
            </w:r>
          </w:p>
        </w:tc>
      </w:tr>
      <w:tr w14:paraId="19CF9F2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9752A">
            <w:pPr>
              <w:widowControl/>
              <w:jc w:val="center"/>
              <w:rPr>
                <w:rFonts w:ascii="宋体" w:hAnsi="宋体" w:eastAsia="宋体" w:cs="Arial"/>
                <w:kern w:val="0"/>
                <w:szCs w:val="20"/>
              </w:rPr>
            </w:pPr>
            <w:r>
              <w:rPr>
                <w:rFonts w:hint="eastAsia" w:ascii="宋体" w:hAnsi="宋体" w:eastAsia="宋体" w:cs="Arial"/>
                <w:kern w:val="0"/>
                <w:szCs w:val="20"/>
              </w:rPr>
              <w:t>82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D60AE7D">
            <w:pPr>
              <w:widowControl/>
              <w:jc w:val="center"/>
              <w:rPr>
                <w:rFonts w:ascii="宋体" w:hAnsi="宋体" w:eastAsia="宋体" w:cs="Arial"/>
                <w:kern w:val="0"/>
                <w:szCs w:val="20"/>
              </w:rPr>
            </w:pPr>
            <w:r>
              <w:rPr>
                <w:rFonts w:hint="eastAsia" w:ascii="宋体" w:hAnsi="宋体" w:eastAsia="宋体" w:cs="Arial"/>
                <w:kern w:val="0"/>
                <w:szCs w:val="20"/>
              </w:rPr>
              <w:t>630002</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112D059">
            <w:pPr>
              <w:widowControl/>
              <w:jc w:val="center"/>
              <w:rPr>
                <w:rFonts w:ascii="宋体" w:hAnsi="宋体" w:eastAsia="宋体" w:cs="Arial"/>
                <w:kern w:val="0"/>
                <w:szCs w:val="20"/>
              </w:rPr>
            </w:pPr>
            <w:r>
              <w:rPr>
                <w:rFonts w:hint="eastAsia" w:ascii="宋体" w:hAnsi="宋体" w:eastAsia="宋体" w:cs="Arial"/>
                <w:kern w:val="0"/>
                <w:szCs w:val="20"/>
              </w:rPr>
              <w:t>华商盛世成长混合型证券投资基金</w:t>
            </w:r>
          </w:p>
        </w:tc>
      </w:tr>
      <w:tr w14:paraId="19AEE4E5">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882B0">
            <w:pPr>
              <w:widowControl/>
              <w:jc w:val="center"/>
              <w:rPr>
                <w:rFonts w:ascii="宋体" w:hAnsi="宋体" w:eastAsia="宋体" w:cs="Arial"/>
                <w:kern w:val="0"/>
                <w:szCs w:val="20"/>
              </w:rPr>
            </w:pPr>
            <w:r>
              <w:rPr>
                <w:rFonts w:hint="eastAsia" w:ascii="宋体" w:hAnsi="宋体" w:eastAsia="宋体" w:cs="Arial"/>
                <w:kern w:val="0"/>
                <w:szCs w:val="20"/>
              </w:rPr>
              <w:t>83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05A81A3">
            <w:pPr>
              <w:widowControl/>
              <w:jc w:val="center"/>
              <w:rPr>
                <w:rFonts w:ascii="宋体" w:hAnsi="宋体" w:eastAsia="宋体" w:cs="Arial"/>
                <w:kern w:val="0"/>
                <w:szCs w:val="20"/>
              </w:rPr>
            </w:pPr>
            <w:r>
              <w:rPr>
                <w:rFonts w:hint="eastAsia" w:ascii="宋体" w:hAnsi="宋体" w:eastAsia="宋体" w:cs="Arial"/>
                <w:kern w:val="0"/>
                <w:szCs w:val="20"/>
              </w:rPr>
              <w:t>630003</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B2C330A">
            <w:pPr>
              <w:widowControl/>
              <w:jc w:val="center"/>
              <w:rPr>
                <w:rFonts w:ascii="宋体" w:hAnsi="宋体" w:eastAsia="宋体" w:cs="Arial"/>
                <w:kern w:val="0"/>
                <w:szCs w:val="20"/>
              </w:rPr>
            </w:pPr>
            <w:r>
              <w:rPr>
                <w:rFonts w:hint="eastAsia" w:ascii="宋体" w:hAnsi="宋体" w:eastAsia="宋体" w:cs="Arial"/>
                <w:kern w:val="0"/>
                <w:szCs w:val="20"/>
              </w:rPr>
              <w:t>华商收益增强债券型证券投资基金A</w:t>
            </w:r>
          </w:p>
        </w:tc>
      </w:tr>
      <w:tr w14:paraId="25B483A9">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FEC26">
            <w:pPr>
              <w:widowControl/>
              <w:jc w:val="center"/>
              <w:rPr>
                <w:rFonts w:ascii="宋体" w:hAnsi="宋体" w:eastAsia="宋体" w:cs="Arial"/>
                <w:kern w:val="0"/>
                <w:szCs w:val="20"/>
              </w:rPr>
            </w:pPr>
            <w:r>
              <w:rPr>
                <w:rFonts w:hint="eastAsia" w:ascii="宋体" w:hAnsi="宋体" w:eastAsia="宋体" w:cs="Arial"/>
                <w:kern w:val="0"/>
                <w:szCs w:val="20"/>
              </w:rPr>
              <w:t>84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D63482B">
            <w:pPr>
              <w:widowControl/>
              <w:jc w:val="center"/>
              <w:rPr>
                <w:rFonts w:ascii="宋体" w:hAnsi="宋体" w:eastAsia="宋体" w:cs="Arial"/>
                <w:kern w:val="0"/>
                <w:szCs w:val="20"/>
              </w:rPr>
            </w:pPr>
            <w:r>
              <w:rPr>
                <w:rFonts w:hint="eastAsia" w:ascii="宋体" w:hAnsi="宋体" w:eastAsia="宋体" w:cs="Arial"/>
                <w:kern w:val="0"/>
                <w:szCs w:val="20"/>
              </w:rPr>
              <w:t>630005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4D475B5">
            <w:pPr>
              <w:widowControl/>
              <w:jc w:val="center"/>
              <w:rPr>
                <w:rFonts w:ascii="宋体" w:hAnsi="宋体" w:eastAsia="宋体" w:cs="Arial"/>
                <w:kern w:val="0"/>
                <w:szCs w:val="20"/>
              </w:rPr>
            </w:pPr>
            <w:r>
              <w:rPr>
                <w:rFonts w:hint="eastAsia" w:ascii="宋体" w:hAnsi="宋体" w:eastAsia="宋体" w:cs="Arial"/>
                <w:kern w:val="0"/>
                <w:szCs w:val="20"/>
              </w:rPr>
              <w:t>华商动态阿尔法灵活配置混合型证券投资基金</w:t>
            </w:r>
          </w:p>
        </w:tc>
      </w:tr>
      <w:tr w14:paraId="07055872">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BBB3F">
            <w:pPr>
              <w:widowControl/>
              <w:jc w:val="center"/>
              <w:rPr>
                <w:rFonts w:ascii="宋体" w:hAnsi="宋体" w:eastAsia="宋体" w:cs="Arial"/>
                <w:kern w:val="0"/>
                <w:szCs w:val="20"/>
              </w:rPr>
            </w:pPr>
            <w:r>
              <w:rPr>
                <w:rFonts w:hint="eastAsia" w:ascii="宋体" w:hAnsi="宋体" w:eastAsia="宋体" w:cs="Arial"/>
                <w:kern w:val="0"/>
                <w:szCs w:val="20"/>
              </w:rPr>
              <w:t>85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DBB12FD">
            <w:pPr>
              <w:widowControl/>
              <w:jc w:val="center"/>
              <w:rPr>
                <w:rFonts w:ascii="宋体" w:hAnsi="宋体" w:eastAsia="宋体" w:cs="Arial"/>
                <w:kern w:val="0"/>
                <w:szCs w:val="20"/>
              </w:rPr>
            </w:pPr>
            <w:r>
              <w:rPr>
                <w:rFonts w:hint="eastAsia" w:ascii="宋体" w:hAnsi="宋体" w:eastAsia="宋体" w:cs="Arial"/>
                <w:kern w:val="0"/>
                <w:szCs w:val="20"/>
              </w:rPr>
              <w:t>630006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CD4491A">
            <w:pPr>
              <w:widowControl/>
              <w:jc w:val="center"/>
              <w:rPr>
                <w:rFonts w:ascii="宋体" w:hAnsi="宋体" w:eastAsia="宋体" w:cs="Arial"/>
                <w:kern w:val="0"/>
                <w:szCs w:val="20"/>
              </w:rPr>
            </w:pPr>
            <w:r>
              <w:rPr>
                <w:rFonts w:hint="eastAsia" w:ascii="宋体" w:hAnsi="宋体" w:eastAsia="宋体" w:cs="Arial"/>
                <w:kern w:val="0"/>
                <w:szCs w:val="20"/>
              </w:rPr>
              <w:t>华商产业升级混合型证券投资基金</w:t>
            </w:r>
          </w:p>
        </w:tc>
      </w:tr>
      <w:tr w14:paraId="76C27B5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EB366">
            <w:pPr>
              <w:widowControl/>
              <w:jc w:val="center"/>
              <w:rPr>
                <w:rFonts w:ascii="宋体" w:hAnsi="宋体" w:eastAsia="宋体" w:cs="Arial"/>
                <w:kern w:val="0"/>
                <w:szCs w:val="20"/>
              </w:rPr>
            </w:pPr>
            <w:r>
              <w:rPr>
                <w:rFonts w:hint="eastAsia" w:ascii="宋体" w:hAnsi="宋体" w:eastAsia="宋体" w:cs="Arial"/>
                <w:kern w:val="0"/>
                <w:szCs w:val="20"/>
              </w:rPr>
              <w:t>86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BD553C6">
            <w:pPr>
              <w:widowControl/>
              <w:jc w:val="center"/>
              <w:rPr>
                <w:rFonts w:ascii="宋体" w:hAnsi="宋体" w:eastAsia="宋体" w:cs="Arial"/>
                <w:kern w:val="0"/>
                <w:szCs w:val="20"/>
              </w:rPr>
            </w:pPr>
            <w:r>
              <w:rPr>
                <w:rFonts w:hint="eastAsia" w:ascii="宋体" w:hAnsi="宋体" w:eastAsia="宋体" w:cs="Arial"/>
                <w:kern w:val="0"/>
                <w:szCs w:val="20"/>
              </w:rPr>
              <w:t>630007</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1FBDFB8">
            <w:pPr>
              <w:widowControl/>
              <w:jc w:val="center"/>
              <w:rPr>
                <w:rFonts w:ascii="宋体" w:hAnsi="宋体" w:eastAsia="宋体" w:cs="Arial"/>
                <w:kern w:val="0"/>
                <w:szCs w:val="20"/>
              </w:rPr>
            </w:pPr>
            <w:r>
              <w:rPr>
                <w:rFonts w:hint="eastAsia" w:ascii="宋体" w:hAnsi="宋体" w:eastAsia="宋体" w:cs="Arial"/>
                <w:kern w:val="0"/>
                <w:szCs w:val="20"/>
              </w:rPr>
              <w:t>华商稳健双利债券型证券投资基金A</w:t>
            </w:r>
          </w:p>
        </w:tc>
      </w:tr>
      <w:tr w14:paraId="6BF0F6E9">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3CA13">
            <w:pPr>
              <w:widowControl/>
              <w:jc w:val="center"/>
              <w:rPr>
                <w:rFonts w:ascii="宋体" w:hAnsi="宋体" w:eastAsia="宋体" w:cs="Arial"/>
                <w:kern w:val="0"/>
                <w:szCs w:val="20"/>
              </w:rPr>
            </w:pPr>
            <w:r>
              <w:rPr>
                <w:rFonts w:hint="eastAsia" w:ascii="宋体" w:hAnsi="宋体" w:eastAsia="宋体" w:cs="Arial"/>
                <w:kern w:val="0"/>
                <w:szCs w:val="20"/>
              </w:rPr>
              <w:t>87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26BF75F">
            <w:pPr>
              <w:widowControl/>
              <w:jc w:val="center"/>
              <w:rPr>
                <w:rFonts w:ascii="宋体" w:hAnsi="宋体" w:eastAsia="宋体" w:cs="Arial"/>
                <w:kern w:val="0"/>
                <w:szCs w:val="20"/>
              </w:rPr>
            </w:pPr>
            <w:r>
              <w:rPr>
                <w:rFonts w:hint="eastAsia" w:ascii="宋体" w:hAnsi="宋体" w:eastAsia="宋体" w:cs="Arial"/>
                <w:kern w:val="0"/>
                <w:szCs w:val="20"/>
              </w:rPr>
              <w:t>630008</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2FDC164">
            <w:pPr>
              <w:widowControl/>
              <w:jc w:val="center"/>
              <w:rPr>
                <w:rFonts w:ascii="宋体" w:hAnsi="宋体" w:eastAsia="宋体" w:cs="Arial"/>
                <w:kern w:val="0"/>
                <w:szCs w:val="20"/>
              </w:rPr>
            </w:pPr>
            <w:r>
              <w:rPr>
                <w:rFonts w:hint="eastAsia" w:ascii="宋体" w:hAnsi="宋体" w:eastAsia="宋体" w:cs="Arial"/>
                <w:kern w:val="0"/>
                <w:szCs w:val="20"/>
              </w:rPr>
              <w:t>华商策略精选灵活配置混合型证券投资基金</w:t>
            </w:r>
          </w:p>
        </w:tc>
      </w:tr>
      <w:tr w14:paraId="002B3242">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D43D4">
            <w:pPr>
              <w:widowControl/>
              <w:jc w:val="center"/>
              <w:rPr>
                <w:rFonts w:ascii="宋体" w:hAnsi="宋体" w:eastAsia="宋体" w:cs="Arial"/>
                <w:kern w:val="0"/>
                <w:szCs w:val="20"/>
              </w:rPr>
            </w:pPr>
            <w:r>
              <w:rPr>
                <w:rFonts w:hint="eastAsia" w:ascii="宋体" w:hAnsi="宋体" w:eastAsia="宋体" w:cs="Arial"/>
                <w:kern w:val="0"/>
                <w:szCs w:val="20"/>
              </w:rPr>
              <w:t>88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75FE72B">
            <w:pPr>
              <w:widowControl/>
              <w:jc w:val="center"/>
              <w:rPr>
                <w:rFonts w:ascii="宋体" w:hAnsi="宋体" w:eastAsia="宋体" w:cs="Arial"/>
                <w:kern w:val="0"/>
                <w:szCs w:val="20"/>
              </w:rPr>
            </w:pPr>
            <w:r>
              <w:rPr>
                <w:rFonts w:hint="eastAsia" w:ascii="宋体" w:hAnsi="宋体" w:eastAsia="宋体" w:cs="Arial"/>
                <w:kern w:val="0"/>
                <w:szCs w:val="20"/>
              </w:rPr>
              <w:t>630009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5343D94">
            <w:pPr>
              <w:widowControl/>
              <w:jc w:val="center"/>
              <w:rPr>
                <w:rFonts w:ascii="宋体" w:hAnsi="宋体" w:eastAsia="宋体" w:cs="Arial"/>
                <w:kern w:val="0"/>
                <w:szCs w:val="20"/>
              </w:rPr>
            </w:pPr>
            <w:r>
              <w:rPr>
                <w:rFonts w:hint="eastAsia" w:ascii="宋体" w:hAnsi="宋体" w:eastAsia="宋体" w:cs="Arial"/>
                <w:kern w:val="0"/>
                <w:szCs w:val="20"/>
              </w:rPr>
              <w:t>华商稳定增利债券型证券投资基金A</w:t>
            </w:r>
          </w:p>
        </w:tc>
      </w:tr>
      <w:tr w14:paraId="20FF0B95">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3B923">
            <w:pPr>
              <w:widowControl/>
              <w:jc w:val="center"/>
              <w:rPr>
                <w:rFonts w:ascii="宋体" w:hAnsi="宋体" w:eastAsia="宋体" w:cs="Arial"/>
                <w:kern w:val="0"/>
                <w:szCs w:val="20"/>
              </w:rPr>
            </w:pPr>
            <w:r>
              <w:rPr>
                <w:rFonts w:hint="eastAsia" w:ascii="宋体" w:hAnsi="宋体" w:eastAsia="宋体" w:cs="Arial"/>
                <w:kern w:val="0"/>
                <w:szCs w:val="20"/>
              </w:rPr>
              <w:t>89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F523F2C">
            <w:pPr>
              <w:widowControl/>
              <w:jc w:val="center"/>
              <w:rPr>
                <w:rFonts w:ascii="宋体" w:hAnsi="宋体" w:eastAsia="宋体" w:cs="Arial"/>
                <w:kern w:val="0"/>
                <w:szCs w:val="20"/>
              </w:rPr>
            </w:pPr>
            <w:r>
              <w:rPr>
                <w:rFonts w:hint="eastAsia" w:ascii="宋体" w:hAnsi="宋体" w:eastAsia="宋体" w:cs="Arial"/>
                <w:kern w:val="0"/>
                <w:szCs w:val="20"/>
              </w:rPr>
              <w:t>630010</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14E3975">
            <w:pPr>
              <w:widowControl/>
              <w:jc w:val="center"/>
              <w:rPr>
                <w:rFonts w:ascii="宋体" w:hAnsi="宋体" w:eastAsia="宋体" w:cs="Arial"/>
                <w:kern w:val="0"/>
                <w:szCs w:val="20"/>
              </w:rPr>
            </w:pPr>
            <w:r>
              <w:rPr>
                <w:rFonts w:hint="eastAsia" w:ascii="宋体" w:hAnsi="宋体" w:eastAsia="宋体" w:cs="Arial"/>
                <w:kern w:val="0"/>
                <w:szCs w:val="20"/>
              </w:rPr>
              <w:t>华商价值精选混合型证券投资基金</w:t>
            </w:r>
          </w:p>
        </w:tc>
      </w:tr>
      <w:tr w14:paraId="7956B09B">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C10F1">
            <w:pPr>
              <w:widowControl/>
              <w:jc w:val="center"/>
              <w:rPr>
                <w:rFonts w:ascii="宋体" w:hAnsi="宋体" w:eastAsia="宋体" w:cs="Arial"/>
                <w:kern w:val="0"/>
                <w:szCs w:val="20"/>
              </w:rPr>
            </w:pPr>
            <w:r>
              <w:rPr>
                <w:rFonts w:hint="eastAsia" w:ascii="宋体" w:hAnsi="宋体" w:eastAsia="宋体" w:cs="Arial"/>
                <w:kern w:val="0"/>
                <w:szCs w:val="20"/>
              </w:rPr>
              <w:t>90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3D2E823">
            <w:pPr>
              <w:widowControl/>
              <w:jc w:val="center"/>
              <w:rPr>
                <w:rFonts w:ascii="宋体" w:hAnsi="宋体" w:eastAsia="宋体" w:cs="Arial"/>
                <w:kern w:val="0"/>
                <w:szCs w:val="20"/>
              </w:rPr>
            </w:pPr>
            <w:r>
              <w:rPr>
                <w:rFonts w:hint="eastAsia" w:ascii="宋体" w:hAnsi="宋体" w:eastAsia="宋体" w:cs="Arial"/>
                <w:kern w:val="0"/>
                <w:szCs w:val="20"/>
              </w:rPr>
              <w:t>630011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D20407D">
            <w:pPr>
              <w:widowControl/>
              <w:jc w:val="center"/>
              <w:rPr>
                <w:rFonts w:ascii="宋体" w:hAnsi="宋体" w:eastAsia="宋体" w:cs="Arial"/>
                <w:kern w:val="0"/>
                <w:szCs w:val="20"/>
              </w:rPr>
            </w:pPr>
            <w:r>
              <w:rPr>
                <w:rFonts w:hint="eastAsia" w:ascii="宋体" w:hAnsi="宋体" w:eastAsia="宋体" w:cs="Arial"/>
                <w:kern w:val="0"/>
                <w:szCs w:val="20"/>
              </w:rPr>
              <w:t>华商主题精选混合型证券投资基金</w:t>
            </w:r>
          </w:p>
        </w:tc>
      </w:tr>
      <w:tr w14:paraId="2D102E67">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2292A">
            <w:pPr>
              <w:widowControl/>
              <w:jc w:val="center"/>
              <w:rPr>
                <w:rFonts w:ascii="宋体" w:hAnsi="宋体" w:eastAsia="宋体" w:cs="Arial"/>
                <w:kern w:val="0"/>
                <w:szCs w:val="20"/>
              </w:rPr>
            </w:pPr>
            <w:r>
              <w:rPr>
                <w:rFonts w:hint="eastAsia" w:ascii="宋体" w:hAnsi="宋体" w:eastAsia="宋体" w:cs="Arial"/>
                <w:kern w:val="0"/>
                <w:szCs w:val="20"/>
              </w:rPr>
              <w:t>91</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CB1F7A9">
            <w:pPr>
              <w:widowControl/>
              <w:jc w:val="center"/>
              <w:rPr>
                <w:rFonts w:ascii="宋体" w:hAnsi="宋体" w:eastAsia="宋体" w:cs="Arial"/>
                <w:kern w:val="0"/>
                <w:szCs w:val="20"/>
              </w:rPr>
            </w:pPr>
            <w:r>
              <w:rPr>
                <w:rFonts w:hint="eastAsia" w:ascii="宋体" w:hAnsi="宋体" w:eastAsia="宋体" w:cs="Arial"/>
                <w:kern w:val="0"/>
                <w:szCs w:val="20"/>
              </w:rPr>
              <w:t>630015</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02771292">
            <w:pPr>
              <w:widowControl/>
              <w:jc w:val="center"/>
              <w:rPr>
                <w:rFonts w:ascii="宋体" w:hAnsi="宋体" w:eastAsia="宋体" w:cs="Arial"/>
                <w:kern w:val="0"/>
                <w:szCs w:val="20"/>
              </w:rPr>
            </w:pPr>
            <w:r>
              <w:rPr>
                <w:rFonts w:hint="eastAsia" w:ascii="宋体" w:hAnsi="宋体" w:eastAsia="宋体" w:cs="Arial"/>
                <w:kern w:val="0"/>
                <w:szCs w:val="20"/>
              </w:rPr>
              <w:t>华商大盘量化精选灵活配置混合型证券投资基金</w:t>
            </w:r>
          </w:p>
        </w:tc>
      </w:tr>
      <w:tr w14:paraId="14E7AB2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0E435">
            <w:pPr>
              <w:widowControl/>
              <w:jc w:val="center"/>
              <w:rPr>
                <w:rFonts w:ascii="宋体" w:hAnsi="宋体" w:eastAsia="宋体" w:cs="Arial"/>
                <w:kern w:val="0"/>
                <w:szCs w:val="20"/>
              </w:rPr>
            </w:pPr>
            <w:r>
              <w:rPr>
                <w:rFonts w:hint="eastAsia" w:ascii="宋体" w:hAnsi="宋体" w:eastAsia="宋体" w:cs="Arial"/>
                <w:kern w:val="0"/>
                <w:szCs w:val="20"/>
              </w:rPr>
              <w:t>92</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8CFBE56">
            <w:pPr>
              <w:widowControl/>
              <w:jc w:val="center"/>
              <w:rPr>
                <w:rFonts w:ascii="宋体" w:hAnsi="宋体" w:eastAsia="宋体" w:cs="Arial"/>
                <w:kern w:val="0"/>
                <w:szCs w:val="20"/>
              </w:rPr>
            </w:pPr>
            <w:r>
              <w:rPr>
                <w:rFonts w:hint="eastAsia" w:ascii="宋体" w:hAnsi="宋体" w:eastAsia="宋体" w:cs="Arial"/>
                <w:kern w:val="0"/>
                <w:szCs w:val="20"/>
              </w:rPr>
              <w:t>630016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64C5D776">
            <w:pPr>
              <w:widowControl/>
              <w:jc w:val="center"/>
              <w:rPr>
                <w:rFonts w:ascii="宋体" w:hAnsi="宋体" w:eastAsia="宋体" w:cs="Arial"/>
                <w:kern w:val="0"/>
                <w:szCs w:val="20"/>
              </w:rPr>
            </w:pPr>
            <w:r>
              <w:rPr>
                <w:rFonts w:hint="eastAsia" w:ascii="宋体" w:hAnsi="宋体" w:eastAsia="宋体" w:cs="Arial"/>
                <w:kern w:val="0"/>
                <w:szCs w:val="20"/>
              </w:rPr>
              <w:t>华商价值共享灵活配置混合型发起式证券投资基金</w:t>
            </w:r>
          </w:p>
        </w:tc>
      </w:tr>
      <w:tr w14:paraId="3DA21200">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CBBA0">
            <w:pPr>
              <w:widowControl/>
              <w:jc w:val="center"/>
              <w:rPr>
                <w:rFonts w:ascii="宋体" w:hAnsi="宋体" w:eastAsia="宋体" w:cs="Arial"/>
                <w:kern w:val="0"/>
                <w:szCs w:val="20"/>
              </w:rPr>
            </w:pPr>
            <w:r>
              <w:rPr>
                <w:rFonts w:hint="eastAsia" w:ascii="宋体" w:hAnsi="宋体" w:eastAsia="宋体" w:cs="Arial"/>
                <w:kern w:val="0"/>
                <w:szCs w:val="20"/>
              </w:rPr>
              <w:t>93</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5D6AA2A">
            <w:pPr>
              <w:widowControl/>
              <w:jc w:val="center"/>
              <w:rPr>
                <w:rFonts w:ascii="宋体" w:hAnsi="宋体" w:eastAsia="宋体" w:cs="Arial"/>
                <w:kern w:val="0"/>
                <w:szCs w:val="20"/>
              </w:rPr>
            </w:pPr>
            <w:r>
              <w:rPr>
                <w:rFonts w:hint="eastAsia" w:ascii="宋体" w:hAnsi="宋体" w:eastAsia="宋体" w:cs="Arial"/>
                <w:kern w:val="0"/>
                <w:szCs w:val="20"/>
              </w:rPr>
              <w:t>166301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190AC623">
            <w:pPr>
              <w:widowControl/>
              <w:jc w:val="center"/>
              <w:rPr>
                <w:rFonts w:ascii="宋体" w:hAnsi="宋体" w:eastAsia="宋体" w:cs="Arial"/>
                <w:kern w:val="0"/>
                <w:szCs w:val="20"/>
              </w:rPr>
            </w:pPr>
            <w:r>
              <w:rPr>
                <w:rFonts w:hint="eastAsia" w:ascii="宋体" w:hAnsi="宋体" w:eastAsia="宋体" w:cs="Arial"/>
                <w:kern w:val="0"/>
                <w:szCs w:val="20"/>
              </w:rPr>
              <w:t>华商新趋势优选灵活配置混合型证券投资基金</w:t>
            </w:r>
          </w:p>
        </w:tc>
      </w:tr>
      <w:tr w14:paraId="46B34F3E">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4F50">
            <w:pPr>
              <w:widowControl/>
              <w:jc w:val="center"/>
              <w:rPr>
                <w:rFonts w:ascii="宋体" w:hAnsi="宋体" w:eastAsia="宋体" w:cs="Arial"/>
                <w:kern w:val="0"/>
                <w:szCs w:val="20"/>
              </w:rPr>
            </w:pPr>
            <w:r>
              <w:rPr>
                <w:rFonts w:hint="eastAsia" w:ascii="宋体" w:hAnsi="宋体" w:eastAsia="宋体" w:cs="Arial"/>
                <w:kern w:val="0"/>
                <w:szCs w:val="20"/>
              </w:rPr>
              <w:t>94</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D846436">
            <w:pPr>
              <w:widowControl/>
              <w:jc w:val="center"/>
              <w:rPr>
                <w:rFonts w:ascii="宋体" w:hAnsi="宋体" w:eastAsia="宋体" w:cs="Arial"/>
                <w:kern w:val="0"/>
                <w:szCs w:val="20"/>
              </w:rPr>
            </w:pPr>
            <w:r>
              <w:rPr>
                <w:rFonts w:hint="eastAsia" w:ascii="宋体" w:hAnsi="宋体" w:eastAsia="宋体" w:cs="Arial"/>
                <w:kern w:val="0"/>
                <w:szCs w:val="20"/>
              </w:rPr>
              <w:t>014076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75A990B9">
            <w:pPr>
              <w:widowControl/>
              <w:jc w:val="center"/>
              <w:rPr>
                <w:rFonts w:ascii="宋体" w:hAnsi="宋体" w:eastAsia="宋体" w:cs="Arial"/>
                <w:kern w:val="0"/>
                <w:szCs w:val="20"/>
              </w:rPr>
            </w:pPr>
            <w:r>
              <w:rPr>
                <w:rFonts w:hint="eastAsia" w:ascii="宋体" w:hAnsi="宋体" w:eastAsia="宋体" w:cs="Arial"/>
                <w:kern w:val="0"/>
                <w:szCs w:val="20"/>
              </w:rPr>
              <w:t>华商鸿源三个月定期开放纯债债券型证券投资基金</w:t>
            </w:r>
          </w:p>
          <w:p w14:paraId="6B0555A3">
            <w:pPr>
              <w:widowControl/>
              <w:jc w:val="center"/>
              <w:rPr>
                <w:rFonts w:ascii="宋体" w:hAnsi="宋体" w:eastAsia="宋体" w:cs="Arial"/>
                <w:kern w:val="0"/>
                <w:szCs w:val="20"/>
              </w:rPr>
            </w:pPr>
            <w:r>
              <w:rPr>
                <w:rFonts w:hint="eastAsia" w:ascii="宋体" w:hAnsi="宋体" w:eastAsia="宋体" w:cs="Arial"/>
                <w:kern w:val="0"/>
                <w:szCs w:val="20"/>
              </w:rPr>
              <w:t>(本基金暂时处于封闭期)</w:t>
            </w:r>
          </w:p>
        </w:tc>
      </w:tr>
      <w:tr w14:paraId="57A64284">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3CF45">
            <w:pPr>
              <w:widowControl/>
              <w:jc w:val="center"/>
              <w:rPr>
                <w:rFonts w:ascii="宋体" w:hAnsi="宋体" w:eastAsia="宋体" w:cs="Arial"/>
                <w:kern w:val="0"/>
                <w:szCs w:val="20"/>
              </w:rPr>
            </w:pPr>
            <w:r>
              <w:rPr>
                <w:rFonts w:hint="eastAsia" w:ascii="宋体" w:hAnsi="宋体" w:eastAsia="宋体" w:cs="Arial"/>
                <w:kern w:val="0"/>
                <w:szCs w:val="20"/>
              </w:rPr>
              <w:t>95</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F636A6D">
            <w:pPr>
              <w:widowControl/>
              <w:jc w:val="center"/>
              <w:rPr>
                <w:rFonts w:ascii="宋体" w:hAnsi="宋体" w:eastAsia="宋体" w:cs="Arial"/>
                <w:kern w:val="0"/>
                <w:szCs w:val="20"/>
              </w:rPr>
            </w:pPr>
            <w:r>
              <w:rPr>
                <w:rFonts w:hint="eastAsia" w:ascii="宋体" w:hAnsi="宋体" w:eastAsia="宋体" w:cs="Arial"/>
                <w:kern w:val="0"/>
                <w:szCs w:val="20"/>
              </w:rPr>
              <w:t>008489</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01AB2AEA">
            <w:pPr>
              <w:widowControl/>
              <w:jc w:val="center"/>
              <w:rPr>
                <w:rFonts w:ascii="宋体" w:hAnsi="宋体" w:eastAsia="宋体" w:cs="Arial"/>
                <w:kern w:val="0"/>
                <w:szCs w:val="20"/>
              </w:rPr>
            </w:pPr>
            <w:r>
              <w:rPr>
                <w:rFonts w:hint="eastAsia" w:ascii="宋体" w:hAnsi="宋体" w:eastAsia="宋体" w:cs="Arial"/>
                <w:kern w:val="0"/>
                <w:szCs w:val="20"/>
              </w:rPr>
              <w:t>华商鸿畅39个月定期开放利率债债券型证券投资基金A</w:t>
            </w:r>
          </w:p>
          <w:p w14:paraId="73F6A1B3">
            <w:pPr>
              <w:widowControl/>
              <w:jc w:val="center"/>
              <w:rPr>
                <w:rFonts w:ascii="宋体" w:hAnsi="宋体" w:eastAsia="宋体" w:cs="Arial"/>
                <w:kern w:val="0"/>
                <w:szCs w:val="20"/>
              </w:rPr>
            </w:pPr>
            <w:r>
              <w:rPr>
                <w:rFonts w:hint="eastAsia" w:ascii="宋体" w:hAnsi="宋体" w:eastAsia="宋体" w:cs="Arial"/>
                <w:kern w:val="0"/>
                <w:szCs w:val="20"/>
              </w:rPr>
              <w:t>(本基金暂时处于封闭期)</w:t>
            </w:r>
          </w:p>
        </w:tc>
      </w:tr>
      <w:tr w14:paraId="09499758">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2B0C6">
            <w:pPr>
              <w:widowControl/>
              <w:jc w:val="center"/>
              <w:rPr>
                <w:rFonts w:ascii="宋体" w:hAnsi="宋体" w:eastAsia="宋体" w:cs="Arial"/>
                <w:kern w:val="0"/>
                <w:szCs w:val="20"/>
              </w:rPr>
            </w:pPr>
            <w:r>
              <w:rPr>
                <w:rFonts w:hint="eastAsia" w:ascii="宋体" w:hAnsi="宋体" w:eastAsia="宋体" w:cs="Arial"/>
                <w:kern w:val="0"/>
                <w:szCs w:val="20"/>
              </w:rPr>
              <w:t>96</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F546836">
            <w:pPr>
              <w:widowControl/>
              <w:jc w:val="center"/>
              <w:rPr>
                <w:rFonts w:ascii="宋体" w:hAnsi="宋体" w:eastAsia="宋体" w:cs="Arial"/>
                <w:kern w:val="0"/>
                <w:szCs w:val="20"/>
              </w:rPr>
            </w:pPr>
            <w:r>
              <w:rPr>
                <w:rFonts w:hint="eastAsia" w:ascii="宋体" w:hAnsi="宋体" w:eastAsia="宋体" w:cs="Arial"/>
                <w:kern w:val="0"/>
                <w:szCs w:val="20"/>
              </w:rPr>
              <w:t>002924</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A2DD05B">
            <w:pPr>
              <w:widowControl/>
              <w:jc w:val="center"/>
              <w:rPr>
                <w:rFonts w:ascii="宋体" w:hAnsi="宋体" w:eastAsia="宋体" w:cs="Arial"/>
                <w:kern w:val="0"/>
                <w:szCs w:val="20"/>
              </w:rPr>
            </w:pPr>
            <w:r>
              <w:rPr>
                <w:rFonts w:hint="eastAsia" w:ascii="宋体" w:hAnsi="宋体" w:eastAsia="宋体" w:cs="Arial"/>
                <w:kern w:val="0"/>
                <w:szCs w:val="20"/>
              </w:rPr>
              <w:t>华商瑞鑫定期开放债券型证券投资基金</w:t>
            </w:r>
          </w:p>
          <w:p w14:paraId="042E8FA6">
            <w:pPr>
              <w:widowControl/>
              <w:jc w:val="center"/>
              <w:rPr>
                <w:rFonts w:ascii="宋体" w:hAnsi="宋体" w:eastAsia="宋体" w:cs="Arial"/>
                <w:kern w:val="0"/>
                <w:szCs w:val="20"/>
              </w:rPr>
            </w:pPr>
            <w:r>
              <w:rPr>
                <w:rFonts w:hint="eastAsia" w:ascii="宋体" w:hAnsi="宋体" w:eastAsia="宋体" w:cs="Arial"/>
                <w:kern w:val="0"/>
                <w:szCs w:val="20"/>
              </w:rPr>
              <w:t>(本基金暂时处于封闭期)</w:t>
            </w:r>
          </w:p>
        </w:tc>
      </w:tr>
      <w:tr w14:paraId="006FBC88">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FBBBF">
            <w:pPr>
              <w:widowControl/>
              <w:jc w:val="center"/>
              <w:rPr>
                <w:rFonts w:ascii="宋体" w:hAnsi="宋体" w:eastAsia="宋体" w:cs="Arial"/>
                <w:kern w:val="0"/>
                <w:szCs w:val="20"/>
              </w:rPr>
            </w:pPr>
            <w:r>
              <w:rPr>
                <w:rFonts w:hint="eastAsia" w:ascii="宋体" w:hAnsi="宋体" w:eastAsia="宋体" w:cs="Arial"/>
                <w:kern w:val="0"/>
                <w:szCs w:val="20"/>
              </w:rPr>
              <w:t>97</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31271BF">
            <w:pPr>
              <w:widowControl/>
              <w:jc w:val="center"/>
              <w:rPr>
                <w:rFonts w:ascii="宋体" w:hAnsi="宋体" w:eastAsia="宋体" w:cs="Arial"/>
                <w:kern w:val="0"/>
                <w:szCs w:val="20"/>
              </w:rPr>
            </w:pPr>
            <w:r>
              <w:rPr>
                <w:rFonts w:hint="eastAsia" w:ascii="宋体" w:hAnsi="宋体" w:eastAsia="宋体" w:cs="Arial"/>
                <w:kern w:val="0"/>
                <w:szCs w:val="20"/>
              </w:rPr>
              <w:t>003092</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F8BAE7C">
            <w:pPr>
              <w:widowControl/>
              <w:jc w:val="center"/>
              <w:rPr>
                <w:rFonts w:ascii="宋体" w:hAnsi="宋体" w:eastAsia="宋体" w:cs="Arial"/>
                <w:kern w:val="0"/>
                <w:szCs w:val="20"/>
              </w:rPr>
            </w:pPr>
            <w:r>
              <w:rPr>
                <w:rFonts w:hint="eastAsia" w:ascii="宋体" w:hAnsi="宋体" w:eastAsia="宋体" w:cs="Arial"/>
                <w:kern w:val="0"/>
                <w:szCs w:val="20"/>
              </w:rPr>
              <w:t>华商丰利增强定期开放债券型证券投资基金A</w:t>
            </w:r>
          </w:p>
          <w:p w14:paraId="45A25A51">
            <w:pPr>
              <w:widowControl/>
              <w:jc w:val="center"/>
              <w:rPr>
                <w:rFonts w:ascii="宋体" w:hAnsi="宋体" w:eastAsia="宋体" w:cs="Arial"/>
                <w:kern w:val="0"/>
                <w:szCs w:val="20"/>
              </w:rPr>
            </w:pPr>
            <w:r>
              <w:rPr>
                <w:rFonts w:hint="eastAsia" w:ascii="宋体" w:hAnsi="宋体" w:eastAsia="宋体" w:cs="Arial"/>
                <w:kern w:val="0"/>
                <w:szCs w:val="20"/>
              </w:rPr>
              <w:t>(本基金暂时处于封闭期)</w:t>
            </w:r>
          </w:p>
        </w:tc>
      </w:tr>
      <w:tr w14:paraId="6C7375E3">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05E7C">
            <w:pPr>
              <w:widowControl/>
              <w:jc w:val="center"/>
              <w:rPr>
                <w:rFonts w:ascii="宋体" w:hAnsi="宋体" w:eastAsia="宋体" w:cs="Arial"/>
                <w:kern w:val="0"/>
                <w:szCs w:val="20"/>
              </w:rPr>
            </w:pPr>
            <w:r>
              <w:rPr>
                <w:rFonts w:hint="eastAsia" w:ascii="宋体" w:hAnsi="宋体" w:eastAsia="宋体" w:cs="Arial"/>
                <w:kern w:val="0"/>
                <w:szCs w:val="20"/>
              </w:rPr>
              <w:t>98</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85593E9">
            <w:pPr>
              <w:widowControl/>
              <w:jc w:val="center"/>
              <w:rPr>
                <w:rFonts w:ascii="宋体" w:hAnsi="宋体" w:eastAsia="宋体" w:cs="Arial"/>
                <w:kern w:val="0"/>
                <w:szCs w:val="20"/>
              </w:rPr>
            </w:pPr>
            <w:r>
              <w:rPr>
                <w:rFonts w:hint="eastAsia" w:ascii="宋体" w:hAnsi="宋体" w:eastAsia="宋体" w:cs="Arial"/>
                <w:kern w:val="0"/>
                <w:szCs w:val="20"/>
              </w:rPr>
              <w:t>008721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3F519249">
            <w:pPr>
              <w:widowControl/>
              <w:jc w:val="center"/>
              <w:rPr>
                <w:rFonts w:ascii="宋体" w:hAnsi="宋体" w:eastAsia="宋体" w:cs="Arial"/>
                <w:kern w:val="0"/>
                <w:szCs w:val="20"/>
              </w:rPr>
            </w:pPr>
            <w:r>
              <w:rPr>
                <w:rFonts w:hint="eastAsia" w:ascii="宋体" w:hAnsi="宋体" w:eastAsia="宋体" w:cs="Arial"/>
                <w:kern w:val="0"/>
                <w:szCs w:val="20"/>
              </w:rPr>
              <w:t>华商鸿益一年定期开放债券型发起式证券投资基金</w:t>
            </w:r>
          </w:p>
          <w:p w14:paraId="06184749">
            <w:pPr>
              <w:widowControl/>
              <w:jc w:val="center"/>
              <w:rPr>
                <w:rFonts w:ascii="宋体" w:hAnsi="宋体" w:eastAsia="宋体" w:cs="Arial"/>
                <w:kern w:val="0"/>
                <w:szCs w:val="20"/>
              </w:rPr>
            </w:pPr>
            <w:r>
              <w:rPr>
                <w:rFonts w:hint="eastAsia" w:ascii="宋体" w:hAnsi="宋体" w:eastAsia="宋体" w:cs="Arial"/>
                <w:kern w:val="0"/>
                <w:szCs w:val="20"/>
              </w:rPr>
              <w:t>(本基金暂时处于封闭期)</w:t>
            </w:r>
          </w:p>
        </w:tc>
      </w:tr>
      <w:tr w14:paraId="21F4BF9D">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E726A">
            <w:pPr>
              <w:widowControl/>
              <w:jc w:val="center"/>
              <w:rPr>
                <w:rFonts w:ascii="宋体" w:hAnsi="宋体" w:eastAsia="宋体" w:cs="Arial"/>
                <w:kern w:val="0"/>
                <w:szCs w:val="20"/>
              </w:rPr>
            </w:pPr>
            <w:r>
              <w:rPr>
                <w:rFonts w:hint="eastAsia" w:ascii="宋体" w:hAnsi="宋体" w:eastAsia="宋体" w:cs="Arial"/>
                <w:kern w:val="0"/>
                <w:szCs w:val="20"/>
              </w:rPr>
              <w:t>99</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1F8042F">
            <w:pPr>
              <w:widowControl/>
              <w:jc w:val="center"/>
              <w:rPr>
                <w:rFonts w:ascii="宋体" w:hAnsi="宋体" w:eastAsia="宋体" w:cs="Arial"/>
                <w:kern w:val="0"/>
                <w:szCs w:val="20"/>
              </w:rPr>
            </w:pPr>
            <w:r>
              <w:rPr>
                <w:rFonts w:hint="eastAsia" w:ascii="宋体" w:hAnsi="宋体" w:eastAsia="宋体" w:cs="Arial"/>
                <w:kern w:val="0"/>
                <w:szCs w:val="20"/>
              </w:rPr>
              <w:t>010976</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5E0C06A3">
            <w:pPr>
              <w:widowControl/>
              <w:jc w:val="center"/>
              <w:rPr>
                <w:rFonts w:ascii="宋体" w:hAnsi="宋体" w:eastAsia="宋体" w:cs="Arial"/>
                <w:kern w:val="0"/>
                <w:szCs w:val="20"/>
              </w:rPr>
            </w:pPr>
            <w:r>
              <w:rPr>
                <w:rFonts w:hint="eastAsia" w:ascii="宋体" w:hAnsi="宋体" w:eastAsia="宋体" w:cs="Arial"/>
                <w:kern w:val="0"/>
                <w:szCs w:val="20"/>
              </w:rPr>
              <w:t>华商鸿盈87个月定期开放债券型证券投资基金</w:t>
            </w:r>
          </w:p>
          <w:p w14:paraId="42C530FA">
            <w:pPr>
              <w:widowControl/>
              <w:jc w:val="center"/>
              <w:rPr>
                <w:rFonts w:ascii="宋体" w:hAnsi="宋体" w:eastAsia="宋体" w:cs="Arial"/>
                <w:kern w:val="0"/>
                <w:szCs w:val="20"/>
              </w:rPr>
            </w:pPr>
            <w:r>
              <w:rPr>
                <w:rFonts w:hint="eastAsia" w:ascii="宋体" w:hAnsi="宋体" w:eastAsia="宋体" w:cs="Arial"/>
                <w:kern w:val="0"/>
                <w:szCs w:val="20"/>
              </w:rPr>
              <w:t>(本基金暂时处于封闭期)</w:t>
            </w:r>
          </w:p>
        </w:tc>
      </w:tr>
      <w:tr w14:paraId="377DD081">
        <w:tblPrEx>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7A6E0">
            <w:pPr>
              <w:widowControl/>
              <w:jc w:val="center"/>
              <w:rPr>
                <w:rFonts w:ascii="宋体" w:hAnsi="宋体" w:eastAsia="宋体" w:cs="Arial"/>
                <w:kern w:val="0"/>
                <w:szCs w:val="20"/>
              </w:rPr>
            </w:pPr>
            <w:r>
              <w:rPr>
                <w:rFonts w:hint="eastAsia" w:ascii="宋体" w:hAnsi="宋体" w:eastAsia="宋体" w:cs="Arial"/>
                <w:kern w:val="0"/>
                <w:szCs w:val="20"/>
              </w:rPr>
              <w:t>100</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479CC19">
            <w:pPr>
              <w:widowControl/>
              <w:jc w:val="center"/>
              <w:rPr>
                <w:rFonts w:ascii="宋体" w:hAnsi="宋体" w:eastAsia="宋体" w:cs="Arial"/>
                <w:kern w:val="0"/>
                <w:szCs w:val="20"/>
              </w:rPr>
            </w:pPr>
            <w:r>
              <w:rPr>
                <w:rFonts w:hint="eastAsia" w:ascii="宋体" w:hAnsi="宋体" w:eastAsia="宋体" w:cs="Arial"/>
                <w:kern w:val="0"/>
                <w:szCs w:val="20"/>
              </w:rPr>
              <w:t>026401</w:t>
            </w:r>
          </w:p>
        </w:tc>
        <w:tc>
          <w:tcPr>
            <w:tcW w:w="5670" w:type="dxa"/>
            <w:tcBorders>
              <w:top w:val="single" w:color="auto" w:sz="4" w:space="0"/>
              <w:left w:val="nil"/>
              <w:bottom w:val="single" w:color="auto" w:sz="4" w:space="0"/>
              <w:right w:val="single" w:color="auto" w:sz="4" w:space="0"/>
            </w:tcBorders>
            <w:shd w:val="clear" w:color="auto" w:fill="auto"/>
            <w:noWrap/>
            <w:vAlign w:val="center"/>
          </w:tcPr>
          <w:p w14:paraId="49B255FD">
            <w:pPr>
              <w:widowControl/>
              <w:jc w:val="center"/>
              <w:rPr>
                <w:rFonts w:ascii="宋体" w:hAnsi="宋体" w:eastAsia="宋体" w:cs="Arial"/>
                <w:kern w:val="0"/>
                <w:szCs w:val="20"/>
              </w:rPr>
            </w:pPr>
            <w:r>
              <w:rPr>
                <w:rFonts w:hint="eastAsia" w:ascii="宋体" w:hAnsi="宋体" w:eastAsia="宋体" w:cs="Arial"/>
                <w:kern w:val="0"/>
                <w:szCs w:val="20"/>
              </w:rPr>
              <w:t>华商鑫悦30天滚动持有债券型证券投资基金A</w:t>
            </w:r>
          </w:p>
          <w:p w14:paraId="3F97A410">
            <w:pPr>
              <w:widowControl/>
              <w:jc w:val="center"/>
              <w:rPr>
                <w:rFonts w:ascii="宋体" w:hAnsi="宋体" w:eastAsia="宋体" w:cs="Arial"/>
                <w:kern w:val="0"/>
                <w:szCs w:val="20"/>
              </w:rPr>
            </w:pPr>
            <w:r>
              <w:rPr>
                <w:rFonts w:hint="eastAsia" w:ascii="宋体" w:hAnsi="宋体" w:eastAsia="宋体" w:cs="Arial"/>
                <w:kern w:val="0"/>
                <w:szCs w:val="20"/>
              </w:rPr>
              <w:t>（本基金暂未开放申购）</w:t>
            </w:r>
          </w:p>
        </w:tc>
      </w:tr>
    </w:tbl>
    <w:p w14:paraId="2BAC9AF5">
      <w:pPr>
        <w:widowControl/>
        <w:jc w:val="left"/>
        <w:rPr>
          <w:rFonts w:ascii="Arial" w:hAnsi="Arial" w:eastAsia="宋体" w:cs="Arial"/>
          <w:b/>
          <w:szCs w:val="24"/>
        </w:rPr>
      </w:pPr>
      <w:r>
        <w:rPr>
          <w:rFonts w:hint="eastAsia" w:ascii="Arial" w:hAnsi="Arial" w:eastAsia="宋体" w:cs="Arial"/>
          <w:b/>
          <w:szCs w:val="24"/>
        </w:rPr>
        <w:t>注：1.华商丰利增强定期开放债券型证券投资基金A、华商鸿畅39个月定期开放利率债债券型证券投资基金A、华商鸿益一年定期开放债券型发起式证券投资基金、华商鸿盈87个月定期开放债券型证券投资基金、华商瑞鑫定期开放债券型证券投资基金和华商鸿源三个月定期开放纯债债券型证券投资基金暂不开通定期定额投资业务。</w:t>
      </w:r>
    </w:p>
    <w:p w14:paraId="782C659B">
      <w:pPr>
        <w:widowControl/>
        <w:ind w:firstLine="422" w:firstLineChars="200"/>
        <w:jc w:val="left"/>
        <w:rPr>
          <w:rFonts w:ascii="Arial" w:hAnsi="Arial" w:eastAsia="宋体" w:cs="Arial"/>
          <w:b/>
          <w:szCs w:val="24"/>
        </w:rPr>
      </w:pPr>
      <w:r>
        <w:rPr>
          <w:rFonts w:hint="eastAsia" w:ascii="Arial" w:hAnsi="Arial" w:eastAsia="宋体" w:cs="Arial"/>
          <w:b/>
          <w:szCs w:val="24"/>
        </w:rPr>
        <w:t>2.上述暂时处于封闭期或者暂未开放申购的基金，需待封闭期结束、开放申购后，若仍在费率优惠期限内，可根据汇添富财富的相关规则、规定参加本次申购费率优惠活动。</w:t>
      </w:r>
    </w:p>
    <w:p w14:paraId="2020F229">
      <w:pPr>
        <w:spacing w:line="360" w:lineRule="auto"/>
        <w:ind w:firstLine="482" w:firstLineChars="200"/>
        <w:rPr>
          <w:rFonts w:ascii="Arial" w:hAnsi="Arial" w:eastAsia="宋体" w:cs="Arial"/>
          <w:b/>
          <w:sz w:val="24"/>
          <w:szCs w:val="24"/>
        </w:rPr>
      </w:pPr>
    </w:p>
    <w:p w14:paraId="7A92884D">
      <w:pPr>
        <w:spacing w:line="360" w:lineRule="auto"/>
        <w:ind w:firstLine="482" w:firstLineChars="200"/>
        <w:rPr>
          <w:rFonts w:ascii="Arial" w:hAnsi="Arial" w:eastAsia="宋体" w:cs="Arial"/>
          <w:b/>
          <w:sz w:val="24"/>
          <w:szCs w:val="24"/>
        </w:rPr>
      </w:pPr>
      <w:r>
        <w:rPr>
          <w:rFonts w:ascii="Arial" w:hAnsi="Arial" w:eastAsia="宋体" w:cs="Arial"/>
          <w:b/>
          <w:sz w:val="24"/>
          <w:szCs w:val="24"/>
        </w:rPr>
        <w:t>二、活动内容</w:t>
      </w:r>
    </w:p>
    <w:p w14:paraId="6283E5CF">
      <w:pPr>
        <w:spacing w:line="360" w:lineRule="auto"/>
        <w:ind w:firstLine="480" w:firstLineChars="200"/>
        <w:rPr>
          <w:rFonts w:ascii="Arial" w:hAnsi="Arial" w:eastAsia="宋体" w:cs="Arial"/>
          <w:sz w:val="24"/>
          <w:szCs w:val="24"/>
        </w:rPr>
      </w:pPr>
      <w:r>
        <w:rPr>
          <w:rFonts w:ascii="Arial" w:hAnsi="Arial" w:eastAsia="宋体" w:cs="Arial"/>
          <w:sz w:val="24"/>
          <w:szCs w:val="24"/>
        </w:rPr>
        <w:t>1、费率优惠内容</w:t>
      </w:r>
    </w:p>
    <w:p w14:paraId="79142F81">
      <w:pPr>
        <w:spacing w:line="360" w:lineRule="auto"/>
        <w:ind w:firstLine="480" w:firstLineChars="200"/>
        <w:rPr>
          <w:rFonts w:ascii="Arial" w:hAnsi="Arial" w:eastAsia="宋体" w:cs="Arial"/>
          <w:sz w:val="24"/>
          <w:szCs w:val="24"/>
        </w:rPr>
      </w:pPr>
      <w:r>
        <w:rPr>
          <w:rFonts w:ascii="Arial" w:hAnsi="Arial" w:eastAsia="宋体" w:cs="Arial"/>
          <w:sz w:val="24"/>
          <w:szCs w:val="24"/>
        </w:rPr>
        <w:t>优惠活动期间，凡投资者通过汇添富财富申购上述基金可享有申购（含定期定额投资</w:t>
      </w:r>
      <w:r>
        <w:rPr>
          <w:rFonts w:hint="eastAsia" w:ascii="Arial" w:hAnsi="Arial" w:eastAsia="宋体" w:cs="Arial"/>
          <w:sz w:val="24"/>
          <w:szCs w:val="24"/>
        </w:rPr>
        <w:t>）</w:t>
      </w:r>
      <w:r>
        <w:rPr>
          <w:rFonts w:ascii="Arial" w:hAnsi="Arial" w:eastAsia="宋体" w:cs="Arial"/>
          <w:sz w:val="24"/>
          <w:szCs w:val="24"/>
        </w:rPr>
        <w:t>费率优惠</w:t>
      </w:r>
      <w:r>
        <w:rPr>
          <w:rFonts w:hint="eastAsia" w:ascii="Arial" w:hAnsi="Arial" w:eastAsia="宋体" w:cs="Arial"/>
          <w:sz w:val="24"/>
          <w:szCs w:val="24"/>
        </w:rPr>
        <w:t>，</w:t>
      </w:r>
      <w:r>
        <w:rPr>
          <w:rFonts w:ascii="Arial" w:hAnsi="Arial" w:eastAsia="宋体" w:cs="Arial"/>
          <w:sz w:val="24"/>
          <w:szCs w:val="24"/>
        </w:rPr>
        <w:t>具体折扣费率以汇添富财富的基金活动公告为准</w:t>
      </w:r>
      <w:r>
        <w:rPr>
          <w:rFonts w:hint="eastAsia" w:ascii="Arial" w:hAnsi="Arial" w:eastAsia="宋体" w:cs="Arial"/>
          <w:sz w:val="24"/>
          <w:szCs w:val="24"/>
        </w:rPr>
        <w:t>，</w:t>
      </w:r>
      <w:r>
        <w:rPr>
          <w:rFonts w:ascii="Arial" w:hAnsi="Arial" w:eastAsia="宋体" w:cs="Arial"/>
          <w:sz w:val="24"/>
          <w:szCs w:val="24"/>
        </w:rPr>
        <w:t>适用于固定费用的</w:t>
      </w:r>
      <w:r>
        <w:rPr>
          <w:rFonts w:hint="eastAsia" w:ascii="Arial" w:hAnsi="Arial" w:eastAsia="宋体" w:cs="Arial"/>
          <w:sz w:val="24"/>
          <w:szCs w:val="24"/>
        </w:rPr>
        <w:t>，</w:t>
      </w:r>
      <w:r>
        <w:rPr>
          <w:rFonts w:ascii="Arial" w:hAnsi="Arial" w:eastAsia="宋体" w:cs="Arial"/>
          <w:sz w:val="24"/>
          <w:szCs w:val="24"/>
        </w:rPr>
        <w:t>则执行其规定的固定费用，不再享有费率折扣。上述基金</w:t>
      </w:r>
      <w:r>
        <w:rPr>
          <w:rFonts w:hint="eastAsia" w:ascii="Arial" w:hAnsi="Arial" w:eastAsia="宋体" w:cs="Arial"/>
          <w:sz w:val="24"/>
          <w:szCs w:val="24"/>
        </w:rPr>
        <w:t>的</w:t>
      </w:r>
      <w:r>
        <w:rPr>
          <w:rFonts w:ascii="Arial" w:hAnsi="Arial" w:eastAsia="宋体" w:cs="Arial"/>
          <w:sz w:val="24"/>
          <w:szCs w:val="24"/>
        </w:rPr>
        <w:t>费率请详见其法律文件及本公司发布的最新公告。</w:t>
      </w:r>
    </w:p>
    <w:p w14:paraId="166F6AFE">
      <w:pPr>
        <w:spacing w:line="360" w:lineRule="auto"/>
        <w:ind w:firstLine="480" w:firstLineChars="200"/>
        <w:rPr>
          <w:rFonts w:ascii="Arial" w:hAnsi="Arial" w:eastAsia="宋体" w:cs="Arial"/>
          <w:sz w:val="24"/>
          <w:szCs w:val="24"/>
        </w:rPr>
      </w:pPr>
      <w:r>
        <w:rPr>
          <w:rFonts w:ascii="Arial" w:hAnsi="Arial" w:eastAsia="宋体" w:cs="Arial"/>
          <w:sz w:val="24"/>
          <w:szCs w:val="24"/>
        </w:rPr>
        <w:t>上述基金费率优惠活动内容的解释权归汇添富财富，费率优惠活动内容执行期间，调整适用基金范围、业务办理的相关规则及流程以汇添富财富官方公告为准。</w:t>
      </w:r>
    </w:p>
    <w:p w14:paraId="4B6840F4">
      <w:pPr>
        <w:spacing w:line="360" w:lineRule="auto"/>
        <w:ind w:firstLine="480" w:firstLineChars="200"/>
        <w:rPr>
          <w:rFonts w:ascii="Arial" w:hAnsi="Arial" w:eastAsia="宋体" w:cs="Arial"/>
          <w:sz w:val="24"/>
          <w:szCs w:val="24"/>
        </w:rPr>
      </w:pPr>
      <w:r>
        <w:rPr>
          <w:rFonts w:ascii="Arial" w:hAnsi="Arial" w:eastAsia="宋体" w:cs="Arial"/>
          <w:sz w:val="24"/>
          <w:szCs w:val="24"/>
        </w:rPr>
        <w:t>2、费率优惠期限</w:t>
      </w:r>
    </w:p>
    <w:p w14:paraId="7990B0B2">
      <w:pPr>
        <w:spacing w:line="360" w:lineRule="auto"/>
        <w:ind w:firstLine="480" w:firstLineChars="200"/>
        <w:rPr>
          <w:rFonts w:ascii="Times New Roman" w:hAnsi="Times New Roman" w:eastAsia="宋体" w:cs="Times New Roman"/>
          <w:sz w:val="24"/>
          <w:szCs w:val="24"/>
        </w:rPr>
      </w:pPr>
      <w:r>
        <w:rPr>
          <w:rFonts w:ascii="Arial" w:hAnsi="Arial" w:eastAsia="宋体" w:cs="Arial"/>
          <w:sz w:val="24"/>
          <w:szCs w:val="24"/>
        </w:rPr>
        <w:t>费率优惠起始时间为2026年6月18日</w:t>
      </w:r>
      <w:r>
        <w:rPr>
          <w:rFonts w:hint="eastAsia" w:ascii="Arial" w:hAnsi="Arial" w:eastAsia="宋体" w:cs="Arial"/>
          <w:sz w:val="24"/>
          <w:szCs w:val="24"/>
        </w:rPr>
        <w:t>，</w:t>
      </w:r>
      <w:r>
        <w:rPr>
          <w:rFonts w:hint="eastAsia" w:ascii="Times New Roman" w:hAnsi="Times New Roman" w:eastAsia="宋体" w:cs="Times New Roman"/>
          <w:sz w:val="24"/>
          <w:szCs w:val="24"/>
        </w:rPr>
        <w:t>结束时间请以</w:t>
      </w:r>
      <w:r>
        <w:rPr>
          <w:rFonts w:ascii="Arial" w:hAnsi="Arial" w:eastAsia="宋体" w:cs="Arial"/>
          <w:sz w:val="24"/>
          <w:szCs w:val="24"/>
        </w:rPr>
        <w:t>汇添富财富</w:t>
      </w:r>
      <w:r>
        <w:rPr>
          <w:rFonts w:hint="eastAsia" w:ascii="Times New Roman" w:hAnsi="Times New Roman" w:eastAsia="宋体" w:cs="Times New Roman"/>
          <w:sz w:val="24"/>
          <w:szCs w:val="24"/>
        </w:rPr>
        <w:t>官方公告为准。</w:t>
      </w:r>
    </w:p>
    <w:p w14:paraId="3ED7979F">
      <w:pPr>
        <w:adjustRightInd w:val="0"/>
        <w:snapToGrid w:val="0"/>
        <w:spacing w:line="360" w:lineRule="auto"/>
        <w:ind w:firstLine="482" w:firstLineChars="200"/>
        <w:rPr>
          <w:rFonts w:ascii="Arial" w:hAnsi="Arial" w:eastAsia="宋体" w:cs="Arial"/>
          <w:b/>
          <w:sz w:val="24"/>
          <w:szCs w:val="24"/>
        </w:rPr>
      </w:pPr>
    </w:p>
    <w:p w14:paraId="6FE08B72">
      <w:pPr>
        <w:adjustRightInd w:val="0"/>
        <w:snapToGrid w:val="0"/>
        <w:spacing w:line="360" w:lineRule="auto"/>
        <w:ind w:firstLine="482" w:firstLineChars="200"/>
        <w:rPr>
          <w:rFonts w:ascii="Arial" w:hAnsi="Arial" w:eastAsia="宋体" w:cs="Arial"/>
          <w:b/>
          <w:sz w:val="24"/>
          <w:szCs w:val="24"/>
        </w:rPr>
      </w:pPr>
      <w:r>
        <w:rPr>
          <w:rFonts w:ascii="Arial" w:hAnsi="Arial" w:eastAsia="宋体" w:cs="Arial"/>
          <w:b/>
          <w:sz w:val="24"/>
          <w:szCs w:val="24"/>
        </w:rPr>
        <w:t>三、定期定额投资业务</w:t>
      </w:r>
    </w:p>
    <w:p w14:paraId="145288B5">
      <w:pPr>
        <w:adjustRightInd w:val="0"/>
        <w:snapToGrid w:val="0"/>
        <w:spacing w:line="360" w:lineRule="auto"/>
        <w:ind w:firstLine="480" w:firstLineChars="200"/>
        <w:rPr>
          <w:rFonts w:ascii="Arial" w:hAnsi="Arial" w:eastAsia="宋体" w:cs="Arial"/>
          <w:sz w:val="24"/>
          <w:szCs w:val="24"/>
        </w:rPr>
      </w:pPr>
      <w:r>
        <w:rPr>
          <w:rFonts w:ascii="Arial" w:hAnsi="Arial" w:eastAsia="宋体" w:cs="Arial"/>
          <w:sz w:val="24"/>
          <w:szCs w:val="24"/>
        </w:rPr>
        <w:t>1、定期定额投资业务是基金申购业务的一种方式。投资者可以通过</w:t>
      </w:r>
      <w:r>
        <w:rPr>
          <w:rFonts w:hint="eastAsia" w:ascii="Arial" w:hAnsi="Arial" w:eastAsia="宋体" w:cs="Arial"/>
          <w:sz w:val="24"/>
          <w:szCs w:val="24"/>
        </w:rPr>
        <w:t>汇添富财富</w:t>
      </w:r>
      <w:r>
        <w:rPr>
          <w:rFonts w:ascii="Arial" w:hAnsi="Arial" w:eastAsia="宋体" w:cs="Arial"/>
          <w:sz w:val="24"/>
          <w:szCs w:val="24"/>
        </w:rPr>
        <w:t>提交申请，约定每期扣款时间、扣款金额及扣款方式，由汇添富财富于约定扣款日在投资者指定资金账户内自动完成扣款及基金申购业务。投资者在办理上述基金定期定额投资业务的同时，仍然可以进行日常申购、赎回业务。</w:t>
      </w:r>
    </w:p>
    <w:p w14:paraId="3D5337A2">
      <w:pPr>
        <w:adjustRightInd w:val="0"/>
        <w:snapToGrid w:val="0"/>
        <w:spacing w:line="360" w:lineRule="auto"/>
        <w:ind w:firstLine="480" w:firstLineChars="200"/>
        <w:rPr>
          <w:rFonts w:ascii="Arial" w:hAnsi="Arial" w:eastAsia="宋体" w:cs="Arial"/>
          <w:sz w:val="24"/>
          <w:szCs w:val="24"/>
        </w:rPr>
      </w:pPr>
      <w:r>
        <w:rPr>
          <w:rFonts w:ascii="Arial" w:hAnsi="Arial" w:eastAsia="宋体" w:cs="Arial"/>
          <w:sz w:val="24"/>
          <w:szCs w:val="24"/>
        </w:rPr>
        <w:t>2、投资者办理上述基金的定期定额投资业务时，相关流程和业务规则请遵循汇添富财富的有关规定。</w:t>
      </w:r>
    </w:p>
    <w:p w14:paraId="3C8A1E50">
      <w:pPr>
        <w:adjustRightInd w:val="0"/>
        <w:snapToGrid w:val="0"/>
        <w:spacing w:line="360" w:lineRule="auto"/>
        <w:ind w:firstLine="482" w:firstLineChars="200"/>
        <w:rPr>
          <w:rFonts w:ascii="Arial" w:hAnsi="Arial" w:eastAsia="宋体" w:cs="Arial"/>
          <w:b/>
          <w:sz w:val="24"/>
          <w:szCs w:val="24"/>
        </w:rPr>
      </w:pPr>
    </w:p>
    <w:p w14:paraId="19B9C273">
      <w:pPr>
        <w:adjustRightInd w:val="0"/>
        <w:snapToGrid w:val="0"/>
        <w:spacing w:line="360" w:lineRule="auto"/>
        <w:ind w:firstLine="424" w:firstLineChars="176"/>
        <w:rPr>
          <w:rFonts w:ascii="Arial" w:hAnsi="Arial" w:eastAsia="宋体" w:cs="Arial"/>
          <w:b/>
          <w:sz w:val="24"/>
          <w:szCs w:val="24"/>
        </w:rPr>
      </w:pPr>
      <w:r>
        <w:rPr>
          <w:rFonts w:ascii="Arial" w:hAnsi="Arial" w:eastAsia="宋体" w:cs="Arial"/>
          <w:b/>
          <w:sz w:val="24"/>
          <w:szCs w:val="24"/>
        </w:rPr>
        <w:t>四、重要提示</w:t>
      </w:r>
    </w:p>
    <w:p w14:paraId="06657206">
      <w:pPr>
        <w:spacing w:line="360" w:lineRule="auto"/>
        <w:ind w:firstLine="480" w:firstLineChars="200"/>
        <w:rPr>
          <w:rFonts w:ascii="Arial" w:hAnsi="Arial" w:eastAsia="宋体" w:cs="Arial"/>
          <w:sz w:val="24"/>
          <w:szCs w:val="24"/>
        </w:rPr>
      </w:pPr>
      <w:r>
        <w:rPr>
          <w:rFonts w:ascii="Arial" w:hAnsi="Arial" w:eastAsia="宋体" w:cs="Arial"/>
          <w:sz w:val="24"/>
          <w:szCs w:val="24"/>
        </w:rPr>
        <w:t>1、本次优惠活动仅适用于处于正常申购期的基金产品的前端收费模式的申购</w:t>
      </w:r>
      <w:r>
        <w:rPr>
          <w:rFonts w:hint="eastAsia" w:ascii="Arial" w:hAnsi="Arial" w:eastAsia="宋体" w:cs="Arial"/>
          <w:sz w:val="24"/>
          <w:szCs w:val="24"/>
        </w:rPr>
        <w:t>费，</w:t>
      </w:r>
      <w:r>
        <w:rPr>
          <w:rFonts w:ascii="Arial" w:hAnsi="Arial" w:eastAsia="宋体" w:cs="Arial"/>
          <w:sz w:val="24"/>
          <w:szCs w:val="24"/>
        </w:rPr>
        <w:t>不包括基金的后端收费模式的申购</w:t>
      </w:r>
      <w:r>
        <w:rPr>
          <w:rFonts w:hint="eastAsia" w:ascii="Arial" w:hAnsi="Arial" w:eastAsia="宋体" w:cs="Arial"/>
          <w:sz w:val="24"/>
          <w:szCs w:val="24"/>
        </w:rPr>
        <w:t>费</w:t>
      </w:r>
      <w:r>
        <w:rPr>
          <w:rFonts w:ascii="Arial" w:hAnsi="Arial" w:eastAsia="宋体" w:cs="Arial"/>
          <w:sz w:val="24"/>
          <w:szCs w:val="24"/>
        </w:rPr>
        <w:t>，也不包括基金赎回、转换</w:t>
      </w:r>
      <w:r>
        <w:rPr>
          <w:rFonts w:hint="eastAsia" w:ascii="Arial" w:hAnsi="Arial" w:eastAsia="宋体" w:cs="Arial"/>
          <w:sz w:val="24"/>
          <w:szCs w:val="24"/>
        </w:rPr>
        <w:t>转出</w:t>
      </w:r>
      <w:r>
        <w:rPr>
          <w:rFonts w:ascii="Arial" w:hAnsi="Arial" w:eastAsia="宋体" w:cs="Arial"/>
          <w:sz w:val="24"/>
          <w:szCs w:val="24"/>
        </w:rPr>
        <w:t>等其他业务的</w:t>
      </w:r>
      <w:r>
        <w:rPr>
          <w:rFonts w:hint="eastAsia" w:ascii="Arial" w:hAnsi="Arial" w:eastAsia="宋体" w:cs="Arial"/>
          <w:sz w:val="24"/>
          <w:szCs w:val="24"/>
        </w:rPr>
        <w:t>销售费用</w:t>
      </w:r>
      <w:r>
        <w:rPr>
          <w:rFonts w:ascii="Arial" w:hAnsi="Arial" w:eastAsia="宋体" w:cs="Arial"/>
          <w:sz w:val="24"/>
          <w:szCs w:val="24"/>
        </w:rPr>
        <w:t>。</w:t>
      </w:r>
    </w:p>
    <w:p w14:paraId="52484B43">
      <w:pPr>
        <w:spacing w:line="360" w:lineRule="auto"/>
        <w:ind w:firstLine="480" w:firstLineChars="200"/>
        <w:rPr>
          <w:rFonts w:ascii="Arial" w:hAnsi="Arial" w:eastAsia="宋体" w:cs="Arial"/>
          <w:sz w:val="24"/>
          <w:szCs w:val="24"/>
        </w:rPr>
      </w:pPr>
      <w:r>
        <w:rPr>
          <w:rFonts w:ascii="Arial" w:hAnsi="Arial" w:eastAsia="宋体" w:cs="Arial"/>
          <w:sz w:val="24"/>
          <w:szCs w:val="24"/>
        </w:rPr>
        <w:t>2、</w:t>
      </w:r>
      <w:r>
        <w:rPr>
          <w:rFonts w:hint="eastAsia"/>
          <w:color w:val="000000"/>
          <w:sz w:val="24"/>
        </w:rPr>
        <w:t>业务办理的具体时间、流程及规则以</w:t>
      </w:r>
      <w:r>
        <w:rPr>
          <w:rFonts w:ascii="Arial" w:hAnsi="Arial" w:eastAsia="宋体" w:cs="Arial"/>
          <w:sz w:val="24"/>
          <w:szCs w:val="24"/>
        </w:rPr>
        <w:t>汇添富财富</w:t>
      </w:r>
      <w:r>
        <w:rPr>
          <w:rFonts w:hint="eastAsia"/>
          <w:color w:val="000000"/>
          <w:sz w:val="24"/>
        </w:rPr>
        <w:t>的安排和规定为准。</w:t>
      </w:r>
    </w:p>
    <w:p w14:paraId="7CD40527">
      <w:pPr>
        <w:spacing w:line="360" w:lineRule="auto"/>
        <w:ind w:firstLine="480" w:firstLineChars="200"/>
        <w:rPr>
          <w:rFonts w:ascii="Arial" w:hAnsi="Arial" w:eastAsia="宋体" w:cs="Arial"/>
          <w:sz w:val="24"/>
          <w:szCs w:val="24"/>
        </w:rPr>
      </w:pPr>
      <w:r>
        <w:rPr>
          <w:rFonts w:hint="eastAsia" w:ascii="Arial" w:hAnsi="Arial" w:eastAsia="宋体" w:cs="Arial"/>
          <w:sz w:val="24"/>
          <w:szCs w:val="24"/>
        </w:rPr>
        <w:t>3、</w:t>
      </w:r>
      <w:r>
        <w:rPr>
          <w:rFonts w:ascii="Arial" w:hAnsi="Arial" w:eastAsia="宋体" w:cs="Arial"/>
          <w:sz w:val="24"/>
          <w:szCs w:val="24"/>
        </w:rPr>
        <w:t>投资者欲了解上述基金的详细情况，请仔细阅读上述基金的基金合同</w:t>
      </w:r>
      <w:r>
        <w:rPr>
          <w:rFonts w:hint="eastAsia" w:ascii="Arial" w:hAnsi="Arial" w:eastAsia="宋体" w:cs="Arial"/>
          <w:sz w:val="24"/>
          <w:szCs w:val="24"/>
        </w:rPr>
        <w:t>（更新）</w:t>
      </w:r>
      <w:r>
        <w:rPr>
          <w:rFonts w:ascii="Arial" w:hAnsi="Arial" w:eastAsia="宋体" w:cs="Arial"/>
          <w:sz w:val="24"/>
          <w:szCs w:val="24"/>
        </w:rPr>
        <w:t>、招募说明书（更新）、基金产品资料概要（更新）等法律文件。</w:t>
      </w:r>
    </w:p>
    <w:p w14:paraId="6CD6931D">
      <w:pPr>
        <w:spacing w:line="360" w:lineRule="auto"/>
        <w:ind w:firstLine="440" w:firstLineChars="200"/>
        <w:rPr>
          <w:rFonts w:ascii="Arial" w:hAnsi="Arial" w:eastAsia="宋体" w:cs="Arial"/>
          <w:sz w:val="22"/>
        </w:rPr>
      </w:pPr>
    </w:p>
    <w:p w14:paraId="7ED6B9BD">
      <w:pPr>
        <w:pStyle w:val="7"/>
        <w:snapToGrid w:val="0"/>
        <w:spacing w:before="0" w:beforeAutospacing="0" w:after="0" w:afterAutospacing="0" w:line="360" w:lineRule="auto"/>
        <w:ind w:firstLine="482" w:firstLineChars="200"/>
        <w:jc w:val="both"/>
        <w:outlineLvl w:val="0"/>
        <w:rPr>
          <w:rFonts w:ascii="Arial" w:hAnsi="Arial" w:cs="Arial"/>
          <w:b/>
        </w:rPr>
      </w:pPr>
      <w:r>
        <w:rPr>
          <w:rFonts w:ascii="Arial" w:hAnsi="Arial" w:cs="Arial"/>
          <w:b/>
        </w:rPr>
        <w:t>五、投资者可通过以下途径咨询有关情况</w:t>
      </w:r>
    </w:p>
    <w:p w14:paraId="0EA091C2">
      <w:pPr>
        <w:pStyle w:val="7"/>
        <w:snapToGrid w:val="0"/>
        <w:spacing w:before="0" w:beforeAutospacing="0" w:after="0" w:afterAutospacing="0" w:line="360" w:lineRule="auto"/>
        <w:ind w:left="210" w:leftChars="100" w:firstLine="240" w:firstLineChars="100"/>
        <w:jc w:val="both"/>
        <w:outlineLvl w:val="0"/>
        <w:rPr>
          <w:color w:val="000000"/>
        </w:rPr>
      </w:pPr>
      <w:r>
        <w:rPr>
          <w:rFonts w:ascii="Arial" w:hAnsi="Arial" w:cs="Arial"/>
        </w:rPr>
        <w:t>1、</w:t>
      </w:r>
      <w:r>
        <w:rPr>
          <w:rFonts w:hint="eastAsia"/>
          <w:color w:val="000000"/>
        </w:rPr>
        <w:t>汇添富基金销售(上海)有限公司</w:t>
      </w:r>
    </w:p>
    <w:p w14:paraId="410469F6">
      <w:pPr>
        <w:pStyle w:val="7"/>
        <w:snapToGrid w:val="0"/>
        <w:spacing w:before="0" w:beforeAutospacing="0" w:after="0" w:afterAutospacing="0" w:line="360" w:lineRule="auto"/>
        <w:ind w:left="420" w:leftChars="200"/>
        <w:jc w:val="both"/>
        <w:outlineLvl w:val="0"/>
        <w:rPr>
          <w:rFonts w:ascii="Arial" w:hAnsi="Arial" w:cs="Arial"/>
          <w:b/>
        </w:rPr>
      </w:pPr>
      <w:r>
        <w:rPr>
          <w:rFonts w:ascii="Arial" w:hAnsi="Arial" w:cs="Arial"/>
        </w:rPr>
        <w:t>客服电话</w:t>
      </w:r>
      <w:r>
        <w:rPr>
          <w:rFonts w:hint="eastAsia" w:ascii="Arial" w:hAnsi="Arial" w:cs="Arial"/>
          <w:b/>
        </w:rPr>
        <w:t>：</w:t>
      </w:r>
      <w:r>
        <w:rPr>
          <w:rFonts w:ascii="Arial" w:hAnsi="Arial" w:cs="Arial"/>
          <w:b/>
        </w:rPr>
        <w:t>400-888-9918</w:t>
      </w:r>
    </w:p>
    <w:p w14:paraId="023B4F94">
      <w:pPr>
        <w:pStyle w:val="7"/>
        <w:snapToGrid w:val="0"/>
        <w:spacing w:before="0" w:beforeAutospacing="0" w:after="0" w:afterAutospacing="0" w:line="360" w:lineRule="auto"/>
        <w:ind w:left="420" w:leftChars="200"/>
        <w:jc w:val="both"/>
        <w:outlineLvl w:val="0"/>
        <w:rPr>
          <w:rFonts w:ascii="Arial" w:hAnsi="Arial" w:cs="Arial"/>
        </w:rPr>
      </w:pPr>
      <w:r>
        <w:rPr>
          <w:rFonts w:ascii="Arial" w:hAnsi="Arial" w:cs="Arial"/>
        </w:rPr>
        <w:t>2、华商基金管理有限公司</w:t>
      </w:r>
      <w:r>
        <w:rPr>
          <w:rFonts w:ascii="Arial" w:hAnsi="Arial" w:cs="Arial"/>
        </w:rPr>
        <w:br w:type="textWrapping"/>
      </w:r>
      <w:r>
        <w:rPr>
          <w:rFonts w:ascii="Arial" w:hAnsi="Arial" w:cs="Arial"/>
        </w:rPr>
        <w:t>客服电话：</w:t>
      </w:r>
      <w:r>
        <w:rPr>
          <w:rFonts w:ascii="Arial" w:hAnsi="Arial" w:cs="Arial"/>
          <w:b/>
        </w:rPr>
        <w:t>400-700-8880；010-58573300</w:t>
      </w:r>
      <w:r>
        <w:rPr>
          <w:rFonts w:ascii="Arial" w:hAnsi="Arial" w:cs="Arial"/>
        </w:rPr>
        <w:br w:type="textWrapping"/>
      </w:r>
      <w:r>
        <w:rPr>
          <w:rFonts w:ascii="Arial" w:hAnsi="Arial" w:cs="Arial"/>
        </w:rPr>
        <w:t>公司网址：</w:t>
      </w:r>
      <w:r>
        <w:fldChar w:fldCharType="begin"/>
      </w:r>
      <w:r>
        <w:instrText xml:space="preserve"> HYPERLINK "http://www.hsfund.com" </w:instrText>
      </w:r>
      <w:r>
        <w:fldChar w:fldCharType="separate"/>
      </w:r>
      <w:r>
        <w:rPr>
          <w:rFonts w:ascii="Arial" w:hAnsi="Arial" w:cs="Arial"/>
          <w:b/>
        </w:rPr>
        <w:t>www.hsfund.com</w:t>
      </w:r>
      <w:r>
        <w:rPr>
          <w:rFonts w:ascii="Arial" w:hAnsi="Arial" w:cs="Arial"/>
          <w:b/>
        </w:rPr>
        <w:fldChar w:fldCharType="end"/>
      </w:r>
    </w:p>
    <w:p w14:paraId="38688209">
      <w:pPr>
        <w:pStyle w:val="7"/>
        <w:snapToGrid w:val="0"/>
        <w:spacing w:before="0" w:beforeAutospacing="0" w:after="0" w:afterAutospacing="0" w:line="360" w:lineRule="auto"/>
        <w:ind w:left="420" w:leftChars="200"/>
        <w:jc w:val="both"/>
        <w:outlineLvl w:val="0"/>
        <w:rPr>
          <w:rFonts w:ascii="Arial" w:hAnsi="Arial" w:cs="Arial"/>
        </w:rPr>
      </w:pPr>
    </w:p>
    <w:p w14:paraId="1C515FA0">
      <w:pPr>
        <w:spacing w:line="360" w:lineRule="auto"/>
        <w:ind w:firstLine="482" w:firstLineChars="200"/>
        <w:rPr>
          <w:rFonts w:ascii="Arial" w:hAnsi="Arial" w:eastAsia="宋体" w:cs="Arial"/>
          <w:b/>
          <w:sz w:val="24"/>
          <w:szCs w:val="24"/>
        </w:rPr>
      </w:pPr>
      <w:r>
        <w:rPr>
          <w:rFonts w:ascii="Arial" w:hAnsi="Arial" w:eastAsia="宋体" w:cs="Arial"/>
          <w:b/>
          <w:sz w:val="24"/>
          <w:szCs w:val="24"/>
        </w:rPr>
        <w:t>六、风险提示</w:t>
      </w:r>
    </w:p>
    <w:p w14:paraId="378F0FB4">
      <w:pPr>
        <w:autoSpaceDE w:val="0"/>
        <w:autoSpaceDN w:val="0"/>
        <w:adjustRightInd w:val="0"/>
        <w:spacing w:line="360" w:lineRule="auto"/>
        <w:ind w:firstLine="480" w:firstLineChars="200"/>
        <w:jc w:val="left"/>
        <w:outlineLvl w:val="0"/>
        <w:rPr>
          <w:rFonts w:ascii="Arial" w:hAnsi="Arial" w:eastAsia="宋体" w:cs="Arial"/>
          <w:sz w:val="24"/>
        </w:rPr>
      </w:pPr>
      <w:r>
        <w:rPr>
          <w:rFonts w:ascii="Arial" w:hAnsi="Arial" w:eastAsia="宋体"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14:paraId="065A445C">
      <w:pPr>
        <w:autoSpaceDE w:val="0"/>
        <w:autoSpaceDN w:val="0"/>
        <w:adjustRightInd w:val="0"/>
        <w:spacing w:line="360" w:lineRule="auto"/>
        <w:ind w:firstLine="480" w:firstLineChars="200"/>
        <w:jc w:val="left"/>
        <w:outlineLvl w:val="0"/>
        <w:rPr>
          <w:rFonts w:ascii="Times New Roman" w:hAnsi="Times New Roman" w:eastAsia="宋体" w:cs="Times New Roman"/>
          <w:sz w:val="24"/>
          <w:szCs w:val="24"/>
        </w:rPr>
      </w:pPr>
      <w:r>
        <w:rPr>
          <w:rFonts w:hint="eastAsia" w:ascii="Times New Roman" w:hAnsi="Times New Roman" w:eastAsia="宋体" w:cs="Times New Roman"/>
          <w:sz w:val="24"/>
          <w:szCs w:val="24"/>
        </w:rPr>
        <w:t>如果投资者购买的产品为养老目标基金，产品“养老”的名称不代表收益保障或其他任何形式的收益承诺，产品不保本，可能发生亏损。请投资者仔细阅读专门风险揭示书，确认了解产品特征。</w:t>
      </w:r>
    </w:p>
    <w:p w14:paraId="4FFD3A57">
      <w:pPr>
        <w:autoSpaceDE w:val="0"/>
        <w:autoSpaceDN w:val="0"/>
        <w:adjustRightInd w:val="0"/>
        <w:spacing w:line="360" w:lineRule="auto"/>
        <w:ind w:firstLine="480" w:firstLineChars="200"/>
        <w:jc w:val="left"/>
        <w:outlineLvl w:val="0"/>
        <w:rPr>
          <w:rFonts w:ascii="Times New Roman" w:hAnsi="Times New Roman" w:eastAsia="宋体" w:cs="Times New Roman"/>
          <w:sz w:val="24"/>
          <w:szCs w:val="24"/>
        </w:rPr>
      </w:pPr>
      <w:r>
        <w:rPr>
          <w:rFonts w:hint="eastAsia" w:ascii="Times New Roman" w:hAnsi="Times New Roman" w:eastAsia="宋体" w:cs="Times New Roman"/>
          <w:sz w:val="24"/>
          <w:szCs w:val="24"/>
        </w:rPr>
        <w:t>如果投资者购买的产品以定期开放方式运作或在基金合同中约定了基金份额最短持有期限，在封闭期内或最短持有期限内，将面临因不能赎回或卖出基金份额而出现的流动性约束。</w:t>
      </w:r>
    </w:p>
    <w:p w14:paraId="40B3E8EF">
      <w:pPr>
        <w:autoSpaceDE w:val="0"/>
        <w:autoSpaceDN w:val="0"/>
        <w:adjustRightInd w:val="0"/>
        <w:spacing w:line="360" w:lineRule="auto"/>
        <w:ind w:firstLine="480" w:firstLineChars="200"/>
        <w:jc w:val="left"/>
        <w:outlineLvl w:val="0"/>
        <w:rPr>
          <w:rFonts w:ascii="Arial" w:hAnsi="Arial" w:eastAsia="宋体" w:cs="Arial"/>
          <w:sz w:val="24"/>
        </w:rPr>
      </w:pPr>
      <w:r>
        <w:rPr>
          <w:rFonts w:ascii="Arial" w:hAnsi="Arial" w:eastAsia="宋体" w:cs="Arial"/>
          <w:sz w:val="24"/>
        </w:rPr>
        <w:t>本基金管理人承诺以诚实信用、勤勉尽责的原则管理和运用基金资产，但不保证基金一定盈利，也不保证最低收益。投资者在投资</w:t>
      </w:r>
      <w:r>
        <w:rPr>
          <w:rFonts w:ascii="Arial" w:hAnsi="Arial" w:eastAsia="宋体" w:cs="Arial"/>
          <w:sz w:val="24"/>
          <w:szCs w:val="24"/>
        </w:rPr>
        <w:t>上述</w:t>
      </w:r>
      <w:r>
        <w:rPr>
          <w:rFonts w:ascii="Arial" w:hAnsi="Arial" w:eastAsia="宋体" w:cs="Arial"/>
          <w:sz w:val="24"/>
        </w:rPr>
        <w:t>基金前，请务必考虑自己的风险承受能力，在控制风险的前提下实现投资收益。</w:t>
      </w:r>
    </w:p>
    <w:p w14:paraId="353B68AC">
      <w:pPr>
        <w:autoSpaceDE w:val="0"/>
        <w:autoSpaceDN w:val="0"/>
        <w:adjustRightInd w:val="0"/>
        <w:spacing w:line="360" w:lineRule="auto"/>
        <w:ind w:firstLine="480" w:firstLineChars="200"/>
        <w:jc w:val="left"/>
        <w:outlineLvl w:val="0"/>
        <w:rPr>
          <w:rFonts w:ascii="Arial" w:hAnsi="Arial" w:eastAsia="宋体" w:cs="Arial"/>
          <w:sz w:val="24"/>
        </w:rPr>
      </w:pPr>
      <w:r>
        <w:rPr>
          <w:rFonts w:ascii="Arial" w:hAnsi="Arial" w:eastAsia="宋体" w:cs="Arial"/>
          <w:sz w:val="24"/>
        </w:rPr>
        <w:t>投资有风险，选择须谨慎。</w:t>
      </w:r>
    </w:p>
    <w:p w14:paraId="42F73655">
      <w:pPr>
        <w:autoSpaceDE w:val="0"/>
        <w:autoSpaceDN w:val="0"/>
        <w:adjustRightInd w:val="0"/>
        <w:spacing w:line="360" w:lineRule="auto"/>
        <w:ind w:firstLine="480" w:firstLineChars="200"/>
        <w:jc w:val="left"/>
        <w:outlineLvl w:val="0"/>
        <w:rPr>
          <w:rFonts w:ascii="Arial" w:hAnsi="Arial" w:eastAsia="宋体" w:cs="Arial"/>
          <w:sz w:val="24"/>
          <w:szCs w:val="24"/>
        </w:rPr>
      </w:pPr>
      <w:r>
        <w:rPr>
          <w:rFonts w:ascii="Arial" w:hAnsi="Arial" w:eastAsia="宋体" w:cs="Arial"/>
          <w:sz w:val="24"/>
          <w:szCs w:val="24"/>
        </w:rPr>
        <w:t>特此公告。</w:t>
      </w:r>
    </w:p>
    <w:p w14:paraId="5A69A50A">
      <w:pPr>
        <w:autoSpaceDE w:val="0"/>
        <w:autoSpaceDN w:val="0"/>
        <w:adjustRightInd w:val="0"/>
        <w:spacing w:line="360" w:lineRule="auto"/>
        <w:ind w:firstLine="480" w:firstLineChars="200"/>
        <w:jc w:val="left"/>
        <w:outlineLvl w:val="0"/>
        <w:rPr>
          <w:rFonts w:ascii="Arial" w:hAnsi="Arial" w:eastAsia="宋体" w:cs="Arial"/>
          <w:sz w:val="24"/>
          <w:szCs w:val="24"/>
        </w:rPr>
      </w:pPr>
    </w:p>
    <w:p w14:paraId="2716E1F3">
      <w:pPr>
        <w:spacing w:line="360" w:lineRule="auto"/>
        <w:ind w:firstLine="480" w:firstLineChars="200"/>
        <w:jc w:val="right"/>
        <w:rPr>
          <w:rFonts w:ascii="Arial" w:hAnsi="Arial" w:eastAsia="宋体" w:cs="Arial"/>
          <w:sz w:val="24"/>
          <w:szCs w:val="24"/>
        </w:rPr>
      </w:pPr>
    </w:p>
    <w:p w14:paraId="01B6402C">
      <w:pPr>
        <w:spacing w:line="360" w:lineRule="auto"/>
        <w:ind w:firstLine="480" w:firstLineChars="200"/>
        <w:jc w:val="right"/>
        <w:rPr>
          <w:rFonts w:ascii="Arial" w:hAnsi="Arial" w:eastAsia="宋体" w:cs="Arial"/>
          <w:sz w:val="24"/>
          <w:szCs w:val="24"/>
        </w:rPr>
      </w:pPr>
      <w:r>
        <w:rPr>
          <w:rFonts w:ascii="Arial" w:hAnsi="Arial" w:eastAsia="宋体" w:cs="Arial"/>
          <w:sz w:val="24"/>
          <w:szCs w:val="24"/>
        </w:rPr>
        <w:t>华商基金管理有限公司</w:t>
      </w:r>
    </w:p>
    <w:p w14:paraId="47C87C2D">
      <w:pPr>
        <w:spacing w:line="360" w:lineRule="auto"/>
        <w:ind w:firstLine="480" w:firstLineChars="200"/>
        <w:jc w:val="right"/>
        <w:rPr>
          <w:rFonts w:ascii="Arial" w:hAnsi="Arial" w:eastAsia="宋体" w:cs="Arial"/>
          <w:sz w:val="24"/>
          <w:szCs w:val="24"/>
        </w:rPr>
      </w:pPr>
      <w:r>
        <w:rPr>
          <w:rFonts w:ascii="Arial" w:hAnsi="Arial" w:eastAsia="宋体" w:cs="Arial"/>
          <w:sz w:val="24"/>
          <w:szCs w:val="24"/>
        </w:rPr>
        <w:t>2026年6月18日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8783F"/>
    <w:multiLevelType w:val="multilevel"/>
    <w:tmpl w:val="4E88783F"/>
    <w:lvl w:ilvl="0" w:tentative="0">
      <w:start w:val="1"/>
      <w:numFmt w:val="japaneseCounting"/>
      <w:lvlText w:val="%1、"/>
      <w:lvlJc w:val="left"/>
      <w:pPr>
        <w:ind w:left="930" w:hanging="51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 w:name="KSO_WPS_MARK_KEY" w:val="129f5bcf-dc52-4a09-89f7-8ff6a2438d01"/>
  </w:docVars>
  <w:rsids>
    <w:rsidRoot w:val="00991533"/>
    <w:rsid w:val="00000CEA"/>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A06"/>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6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10DD"/>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EC"/>
    <w:rsid w:val="00214EA4"/>
    <w:rsid w:val="002151FC"/>
    <w:rsid w:val="00216D62"/>
    <w:rsid w:val="00224550"/>
    <w:rsid w:val="00227E73"/>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3F"/>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494"/>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4894"/>
    <w:rsid w:val="00365DA5"/>
    <w:rsid w:val="00366455"/>
    <w:rsid w:val="00367D45"/>
    <w:rsid w:val="0037010B"/>
    <w:rsid w:val="00372324"/>
    <w:rsid w:val="00374FCA"/>
    <w:rsid w:val="0038144C"/>
    <w:rsid w:val="0038162D"/>
    <w:rsid w:val="00381AEE"/>
    <w:rsid w:val="00383255"/>
    <w:rsid w:val="00384D12"/>
    <w:rsid w:val="0038537F"/>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B738D"/>
    <w:rsid w:val="003C1C23"/>
    <w:rsid w:val="003C31BF"/>
    <w:rsid w:val="003C3F21"/>
    <w:rsid w:val="003C5917"/>
    <w:rsid w:val="003C5D71"/>
    <w:rsid w:val="003D0738"/>
    <w:rsid w:val="003D19C5"/>
    <w:rsid w:val="003D1E1E"/>
    <w:rsid w:val="003D367C"/>
    <w:rsid w:val="003D4305"/>
    <w:rsid w:val="003D4DBD"/>
    <w:rsid w:val="003D52B4"/>
    <w:rsid w:val="003E612D"/>
    <w:rsid w:val="003E6E55"/>
    <w:rsid w:val="003F0DF2"/>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1C9B"/>
    <w:rsid w:val="00424544"/>
    <w:rsid w:val="004255F6"/>
    <w:rsid w:val="00425A60"/>
    <w:rsid w:val="00425CC9"/>
    <w:rsid w:val="004261EB"/>
    <w:rsid w:val="00427E97"/>
    <w:rsid w:val="004328F5"/>
    <w:rsid w:val="00433363"/>
    <w:rsid w:val="004369D2"/>
    <w:rsid w:val="00436A86"/>
    <w:rsid w:val="00437085"/>
    <w:rsid w:val="00437AB1"/>
    <w:rsid w:val="00437D41"/>
    <w:rsid w:val="0044223D"/>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2AF"/>
    <w:rsid w:val="00562EEF"/>
    <w:rsid w:val="0056433F"/>
    <w:rsid w:val="005645E2"/>
    <w:rsid w:val="0056507C"/>
    <w:rsid w:val="00566C3A"/>
    <w:rsid w:val="005671AA"/>
    <w:rsid w:val="005678D1"/>
    <w:rsid w:val="00567D31"/>
    <w:rsid w:val="0057054A"/>
    <w:rsid w:val="00570831"/>
    <w:rsid w:val="00570A72"/>
    <w:rsid w:val="00571D33"/>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55CC"/>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16A"/>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545"/>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368"/>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0D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96CE3"/>
    <w:rsid w:val="009A0F48"/>
    <w:rsid w:val="009A1050"/>
    <w:rsid w:val="009A2749"/>
    <w:rsid w:val="009A27FC"/>
    <w:rsid w:val="009A3D6F"/>
    <w:rsid w:val="009A4524"/>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61E7"/>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56C0"/>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4313"/>
    <w:rsid w:val="00BC6D04"/>
    <w:rsid w:val="00BD3B4F"/>
    <w:rsid w:val="00BD41B3"/>
    <w:rsid w:val="00BD4FF7"/>
    <w:rsid w:val="00BE1573"/>
    <w:rsid w:val="00BE24A2"/>
    <w:rsid w:val="00BE291C"/>
    <w:rsid w:val="00BF05B1"/>
    <w:rsid w:val="00BF1586"/>
    <w:rsid w:val="00BF1B67"/>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1F8"/>
    <w:rsid w:val="00CD0849"/>
    <w:rsid w:val="00CD15E8"/>
    <w:rsid w:val="00CD17C7"/>
    <w:rsid w:val="00CD1CC1"/>
    <w:rsid w:val="00CD1D7C"/>
    <w:rsid w:val="00CD2D0D"/>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37965"/>
    <w:rsid w:val="00D411B3"/>
    <w:rsid w:val="00D41F7B"/>
    <w:rsid w:val="00D44B28"/>
    <w:rsid w:val="00D4503E"/>
    <w:rsid w:val="00D4511F"/>
    <w:rsid w:val="00D46447"/>
    <w:rsid w:val="00D47A57"/>
    <w:rsid w:val="00D47C4F"/>
    <w:rsid w:val="00D53D1C"/>
    <w:rsid w:val="00D5669A"/>
    <w:rsid w:val="00D63710"/>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126C"/>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17E0"/>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37F7"/>
    <w:rsid w:val="00EC4063"/>
    <w:rsid w:val="00EC500D"/>
    <w:rsid w:val="00EC5546"/>
    <w:rsid w:val="00ED0267"/>
    <w:rsid w:val="00ED1DF2"/>
    <w:rsid w:val="00ED2145"/>
    <w:rsid w:val="00ED76F2"/>
    <w:rsid w:val="00ED7934"/>
    <w:rsid w:val="00ED7D21"/>
    <w:rsid w:val="00EE26FA"/>
    <w:rsid w:val="00EE3082"/>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07E8"/>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1058"/>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0346CD6"/>
    <w:rsid w:val="25B17CC0"/>
    <w:rsid w:val="268A6A4D"/>
    <w:rsid w:val="26957D63"/>
    <w:rsid w:val="28A37F5A"/>
    <w:rsid w:val="2F4C4D81"/>
    <w:rsid w:val="379868B7"/>
    <w:rsid w:val="3D7F47DC"/>
    <w:rsid w:val="3F8A5E58"/>
    <w:rsid w:val="414F608B"/>
    <w:rsid w:val="41784FFB"/>
    <w:rsid w:val="41FF371C"/>
    <w:rsid w:val="43B57F2B"/>
    <w:rsid w:val="4A3E5C50"/>
    <w:rsid w:val="547A0667"/>
    <w:rsid w:val="5CCE551C"/>
    <w:rsid w:val="5D9262A2"/>
    <w:rsid w:val="5FE21D01"/>
    <w:rsid w:val="60EA67C5"/>
    <w:rsid w:val="61B815ED"/>
    <w:rsid w:val="63F47964"/>
    <w:rsid w:val="67F311BF"/>
    <w:rsid w:val="68B73518"/>
    <w:rsid w:val="6AAA7BBE"/>
    <w:rsid w:val="6F5A2F04"/>
    <w:rsid w:val="6F626CC1"/>
    <w:rsid w:val="6F9A1724"/>
    <w:rsid w:val="70967176"/>
    <w:rsid w:val="734062A9"/>
    <w:rsid w:val="74EA69D4"/>
    <w:rsid w:val="75684426"/>
    <w:rsid w:val="77C53C09"/>
    <w:rsid w:val="7CE55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2 字符"/>
    <w:basedOn w:val="11"/>
    <w:link w:val="2"/>
    <w:qFormat/>
    <w:uiPriority w:val="9"/>
    <w:rPr>
      <w:rFonts w:asciiTheme="majorHAnsi" w:hAnsiTheme="majorHAnsi" w:eastAsiaTheme="majorEastAsia" w:cstheme="majorBidi"/>
      <w:b/>
      <w:bCs/>
      <w:sz w:val="32"/>
      <w:szCs w:val="32"/>
    </w:rPr>
  </w:style>
  <w:style w:type="character" w:customStyle="1" w:styleId="19">
    <w:name w:val="批注框文本 字符"/>
    <w:basedOn w:val="11"/>
    <w:link w:val="4"/>
    <w:semiHidden/>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7">
    <w:name w:val="font41"/>
    <w:basedOn w:val="11"/>
    <w:qFormat/>
    <w:uiPriority w:val="0"/>
    <w:rPr>
      <w:rFonts w:hint="default" w:ascii="Arial" w:hAnsi="Arial" w:cs="Arial"/>
      <w:color w:val="000000"/>
      <w:sz w:val="20"/>
      <w:szCs w:val="20"/>
      <w:u w:val="none"/>
    </w:rPr>
  </w:style>
  <w:style w:type="paragraph" w:customStyle="1" w:styleId="28">
    <w:name w:val="修订6"/>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B9C3A-CA9B-4807-892C-B51504695E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3614</Words>
  <Characters>4301</Characters>
  <Lines>34</Lines>
  <Paragraphs>9</Paragraphs>
  <TotalTime>0</TotalTime>
  <ScaleCrop>false</ScaleCrop>
  <LinksUpToDate>false</LinksUpToDate>
  <CharactersWithSpaces>4301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2026-06-17T08:57:00Z</dcterms:created>
  <dc:creator>yanying</dc:creator>
  <cp:lastModifiedBy>清鹏</cp:lastModifiedBy>
  <cp:lastPrinted>2023-05-22T08:08:00Z</cp:lastPrinted>
  <dcterms:modified xsi:type="dcterms:W3CDTF">2026-06-17T09:11:02Z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0C51D2AC1DC74B2BB48D51A2979EC02A</vt:lpwstr>
  </property>
  <property fmtid="{D5CDD505-2E9C-101B-9397-08002B2CF9AE}" pid="4" name="KSOTemplateDocerSaveRecord">
    <vt:lpwstr>eyJoZGlkIjoiNGYyNzE0OTMxZGZkZmYzNGI5YTNhMjEzMWVhNjYwMzUiLCJ1c2VySWQiOiIyNDMxOTI2MjIifQ==</vt:lpwstr>
  </property>
</Properties>
</file>