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3FE77" w14:textId="47DB719B" w:rsidR="003C0918" w:rsidRPr="0018571B" w:rsidRDefault="00D0424C" w:rsidP="0043655D">
      <w:pPr>
        <w:spacing w:line="540" w:lineRule="exact"/>
        <w:ind w:firstLineChars="50" w:firstLine="161"/>
        <w:jc w:val="center"/>
        <w:rPr>
          <w:rFonts w:ascii="仿宋" w:eastAsia="仿宋" w:hAnsi="仿宋" w:hint="eastAsia"/>
          <w:b/>
          <w:color w:val="000000" w:themeColor="text1"/>
          <w:sz w:val="32"/>
          <w:szCs w:val="32"/>
        </w:rPr>
      </w:pPr>
      <w:r w:rsidRPr="0018571B">
        <w:rPr>
          <w:rFonts w:ascii="仿宋" w:eastAsia="仿宋" w:hAnsi="仿宋" w:hint="eastAsia"/>
          <w:b/>
          <w:color w:val="000000" w:themeColor="text1"/>
          <w:sz w:val="32"/>
          <w:szCs w:val="32"/>
        </w:rPr>
        <w:t>华商基金管理有限公司</w:t>
      </w:r>
      <w:r w:rsidR="005E088E" w:rsidRPr="0018571B">
        <w:rPr>
          <w:rFonts w:ascii="仿宋" w:eastAsia="仿宋" w:hAnsi="仿宋" w:hint="eastAsia"/>
          <w:b/>
          <w:color w:val="000000" w:themeColor="text1"/>
          <w:sz w:val="32"/>
          <w:szCs w:val="32"/>
        </w:rPr>
        <w:t>旗下基金</w:t>
      </w:r>
      <w:r w:rsidR="002B5963">
        <w:rPr>
          <w:rFonts w:ascii="仿宋" w:eastAsia="仿宋" w:hAnsi="仿宋" w:hint="eastAsia"/>
          <w:b/>
          <w:color w:val="000000" w:themeColor="text1"/>
          <w:sz w:val="32"/>
          <w:szCs w:val="32"/>
        </w:rPr>
        <w:t>2026年第三季度</w:t>
      </w:r>
      <w:r w:rsidR="00380530">
        <w:rPr>
          <w:rFonts w:ascii="仿宋" w:eastAsia="仿宋" w:hAnsi="仿宋" w:hint="eastAsia"/>
          <w:b/>
          <w:color w:val="000000" w:themeColor="text1"/>
          <w:sz w:val="32"/>
          <w:szCs w:val="32"/>
        </w:rPr>
        <w:t>报告</w:t>
      </w:r>
    </w:p>
    <w:p w14:paraId="607BFC0F" w14:textId="24D5C09F" w:rsidR="00BB3501" w:rsidRPr="0018571B" w:rsidRDefault="00BB3501" w:rsidP="0043655D">
      <w:pPr>
        <w:spacing w:line="540" w:lineRule="exact"/>
        <w:ind w:firstLineChars="50" w:firstLine="161"/>
        <w:jc w:val="center"/>
        <w:rPr>
          <w:rFonts w:ascii="仿宋" w:eastAsia="仿宋" w:hAnsi="仿宋" w:hint="eastAsia"/>
          <w:b/>
          <w:color w:val="000000" w:themeColor="text1"/>
          <w:sz w:val="32"/>
          <w:szCs w:val="32"/>
        </w:rPr>
      </w:pPr>
      <w:r w:rsidRPr="0018571B">
        <w:rPr>
          <w:rFonts w:ascii="仿宋" w:eastAsia="仿宋" w:hAnsi="仿宋" w:hint="eastAsia"/>
          <w:b/>
          <w:color w:val="000000" w:themeColor="text1"/>
          <w:sz w:val="32"/>
          <w:szCs w:val="32"/>
        </w:rPr>
        <w:t>提示性公告</w:t>
      </w:r>
    </w:p>
    <w:p w14:paraId="3327DC36" w14:textId="77777777" w:rsidR="00B16987" w:rsidRPr="0018571B" w:rsidRDefault="00B16987" w:rsidP="0043655D">
      <w:pPr>
        <w:spacing w:line="540" w:lineRule="exact"/>
        <w:ind w:firstLineChars="50" w:firstLine="161"/>
        <w:jc w:val="center"/>
        <w:rPr>
          <w:rFonts w:ascii="仿宋" w:eastAsia="仿宋" w:hAnsi="仿宋" w:hint="eastAsia"/>
          <w:b/>
          <w:color w:val="000000" w:themeColor="text1"/>
          <w:sz w:val="32"/>
          <w:szCs w:val="32"/>
        </w:rPr>
      </w:pPr>
    </w:p>
    <w:p w14:paraId="0F81A78A" w14:textId="5C6C14B1" w:rsidR="00BB3501" w:rsidRPr="0018571B" w:rsidRDefault="00B16987" w:rsidP="007C3CF3">
      <w:pPr>
        <w:spacing w:line="54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0018571B">
        <w:rPr>
          <w:rFonts w:ascii="仿宋" w:eastAsia="仿宋" w:hAnsi="仿宋" w:hint="eastAsia"/>
          <w:color w:val="000000" w:themeColor="text1"/>
          <w:sz w:val="32"/>
          <w:szCs w:val="32"/>
        </w:rPr>
        <w:t>本公司董事会及董事保证基金</w:t>
      </w:r>
      <w:r w:rsidR="002B5963" w:rsidRPr="002B5963">
        <w:rPr>
          <w:rFonts w:ascii="仿宋" w:eastAsia="仿宋" w:hAnsi="仿宋" w:hint="eastAsia"/>
          <w:color w:val="000000" w:themeColor="text1"/>
          <w:sz w:val="32"/>
          <w:szCs w:val="32"/>
        </w:rPr>
        <w:t>2026年第三季度</w:t>
      </w:r>
      <w:r w:rsidR="00380530" w:rsidRPr="00380530">
        <w:rPr>
          <w:rFonts w:ascii="仿宋" w:eastAsia="仿宋" w:hAnsi="仿宋" w:hint="eastAsia"/>
          <w:color w:val="000000" w:themeColor="text1"/>
          <w:sz w:val="32"/>
          <w:szCs w:val="32"/>
        </w:rPr>
        <w:t>报告</w:t>
      </w:r>
      <w:r w:rsidRPr="0018571B">
        <w:rPr>
          <w:rFonts w:ascii="仿宋" w:eastAsia="仿宋" w:hAnsi="仿宋" w:hint="eastAsia"/>
          <w:color w:val="000000" w:themeColor="text1"/>
          <w:sz w:val="32"/>
          <w:szCs w:val="32"/>
        </w:rPr>
        <w:t>所载资料不存在虚假记载、误导性陈述或重大遗漏，并对其内容的真实性、准确性和完整性承担个别及连带责任。</w:t>
      </w:r>
    </w:p>
    <w:p w14:paraId="7BE5D170" w14:textId="11AEF2D4" w:rsidR="00996919" w:rsidRPr="0018571B" w:rsidRDefault="00D0424C" w:rsidP="00A965C8">
      <w:pPr>
        <w:spacing w:line="54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0018571B">
        <w:rPr>
          <w:rFonts w:ascii="仿宋" w:eastAsia="仿宋" w:hAnsi="仿宋" w:hint="eastAsia"/>
          <w:color w:val="000000" w:themeColor="text1"/>
          <w:sz w:val="32"/>
          <w:szCs w:val="32"/>
        </w:rPr>
        <w:t>华商基金管理有限</w:t>
      </w:r>
      <w:r w:rsidR="00BB3501" w:rsidRPr="0018571B">
        <w:rPr>
          <w:rFonts w:ascii="仿宋" w:eastAsia="仿宋" w:hAnsi="仿宋"/>
          <w:color w:val="000000" w:themeColor="text1"/>
          <w:sz w:val="32"/>
          <w:szCs w:val="32"/>
        </w:rPr>
        <w:t>公司</w:t>
      </w:r>
      <w:r w:rsidR="00056EE0" w:rsidRPr="0018571B">
        <w:rPr>
          <w:rFonts w:ascii="仿宋" w:eastAsia="仿宋" w:hAnsi="仿宋" w:hint="eastAsia"/>
          <w:color w:val="000000" w:themeColor="text1"/>
          <w:sz w:val="32"/>
          <w:szCs w:val="32"/>
        </w:rPr>
        <w:t>旗下</w:t>
      </w:r>
      <w:r w:rsidR="00996919" w:rsidRPr="0018571B">
        <w:rPr>
          <w:rFonts w:ascii="仿宋" w:eastAsia="仿宋" w:hAnsi="仿宋" w:hint="eastAsia"/>
          <w:color w:val="000000" w:themeColor="text1"/>
          <w:sz w:val="32"/>
          <w:szCs w:val="32"/>
        </w:rPr>
        <w:t>基金</w:t>
      </w:r>
      <w:r w:rsidR="00BB3501" w:rsidRPr="0018571B">
        <w:rPr>
          <w:rFonts w:ascii="仿宋" w:eastAsia="仿宋" w:hAnsi="仿宋" w:hint="eastAsia"/>
          <w:color w:val="000000" w:themeColor="text1"/>
          <w:sz w:val="32"/>
          <w:szCs w:val="32"/>
        </w:rPr>
        <w:t>的</w:t>
      </w:r>
      <w:r w:rsidR="002B5963" w:rsidRPr="002B5963">
        <w:rPr>
          <w:rFonts w:ascii="仿宋" w:eastAsia="仿宋" w:hAnsi="仿宋" w:hint="eastAsia"/>
          <w:color w:val="000000" w:themeColor="text1"/>
          <w:sz w:val="32"/>
          <w:szCs w:val="32"/>
        </w:rPr>
        <w:t>2026年第三季度</w:t>
      </w:r>
      <w:r w:rsidR="00380530" w:rsidRPr="00380530">
        <w:rPr>
          <w:rFonts w:ascii="仿宋" w:eastAsia="仿宋" w:hAnsi="仿宋" w:hint="eastAsia"/>
          <w:color w:val="000000" w:themeColor="text1"/>
          <w:sz w:val="32"/>
          <w:szCs w:val="32"/>
        </w:rPr>
        <w:t>报告</w:t>
      </w:r>
      <w:r w:rsidR="00BB3501" w:rsidRPr="0018571B">
        <w:rPr>
          <w:rFonts w:ascii="仿宋" w:eastAsia="仿宋" w:hAnsi="仿宋"/>
          <w:color w:val="000000" w:themeColor="text1"/>
          <w:sz w:val="32"/>
          <w:szCs w:val="32"/>
        </w:rPr>
        <w:t>全文</w:t>
      </w:r>
      <w:r w:rsidR="00BB3501" w:rsidRPr="0018571B">
        <w:rPr>
          <w:rFonts w:ascii="仿宋" w:eastAsia="仿宋" w:hAnsi="仿宋" w:hint="eastAsia"/>
          <w:color w:val="000000" w:themeColor="text1"/>
          <w:sz w:val="32"/>
          <w:szCs w:val="32"/>
        </w:rPr>
        <w:t>于</w:t>
      </w:r>
      <w:r w:rsidR="002B5963">
        <w:rPr>
          <w:rFonts w:ascii="仿宋" w:eastAsia="仿宋" w:hAnsi="仿宋" w:hint="eastAsia"/>
          <w:color w:val="000000" w:themeColor="text1"/>
          <w:sz w:val="32"/>
          <w:szCs w:val="32"/>
        </w:rPr>
        <w:t>2026年10月27日</w:t>
      </w:r>
      <w:r w:rsidR="00BB3501" w:rsidRPr="0018571B">
        <w:rPr>
          <w:rFonts w:ascii="仿宋" w:eastAsia="仿宋" w:hAnsi="仿宋" w:hint="eastAsia"/>
          <w:color w:val="000000" w:themeColor="text1"/>
          <w:sz w:val="32"/>
          <w:szCs w:val="32"/>
        </w:rPr>
        <w:t>在</w:t>
      </w:r>
      <w:r w:rsidR="00BB3501" w:rsidRPr="0018571B">
        <w:rPr>
          <w:rFonts w:ascii="仿宋" w:eastAsia="仿宋" w:hAnsi="仿宋"/>
          <w:color w:val="000000" w:themeColor="text1"/>
          <w:sz w:val="32"/>
          <w:szCs w:val="32"/>
        </w:rPr>
        <w:t>本公司网站</w:t>
      </w:r>
      <w:r w:rsidR="007C3CF3" w:rsidRPr="0018571B">
        <w:rPr>
          <w:rFonts w:ascii="仿宋" w:eastAsia="仿宋" w:hAnsi="仿宋" w:hint="eastAsia"/>
          <w:color w:val="000000" w:themeColor="text1"/>
          <w:sz w:val="32"/>
          <w:szCs w:val="32"/>
        </w:rPr>
        <w:t>（http://www.hsfund.com）</w:t>
      </w:r>
      <w:r w:rsidR="00A965C8" w:rsidRPr="0018571B">
        <w:rPr>
          <w:rFonts w:ascii="仿宋" w:eastAsia="仿宋" w:hAnsi="仿宋" w:hint="eastAsia"/>
          <w:color w:val="000000" w:themeColor="text1"/>
          <w:sz w:val="32"/>
          <w:szCs w:val="32"/>
        </w:rPr>
        <w:t>和</w:t>
      </w:r>
      <w:r w:rsidR="007C3CF3" w:rsidRPr="0018571B">
        <w:rPr>
          <w:rFonts w:ascii="仿宋" w:eastAsia="仿宋" w:hAnsi="仿宋"/>
          <w:color w:val="000000" w:themeColor="text1"/>
          <w:sz w:val="32"/>
          <w:szCs w:val="32"/>
        </w:rPr>
        <w:t>中国证监会</w:t>
      </w:r>
      <w:r w:rsidR="007C3CF3" w:rsidRPr="0018571B">
        <w:rPr>
          <w:rFonts w:ascii="仿宋" w:eastAsia="仿宋" w:hAnsi="仿宋" w:hint="eastAsia"/>
          <w:color w:val="000000" w:themeColor="text1"/>
          <w:sz w:val="32"/>
          <w:szCs w:val="32"/>
        </w:rPr>
        <w:t>基金</w:t>
      </w:r>
      <w:r w:rsidR="007C3CF3" w:rsidRPr="0018571B">
        <w:rPr>
          <w:rFonts w:ascii="仿宋" w:eastAsia="仿宋" w:hAnsi="仿宋"/>
          <w:color w:val="000000" w:themeColor="text1"/>
          <w:sz w:val="32"/>
          <w:szCs w:val="32"/>
        </w:rPr>
        <w:t>电子披露网站</w:t>
      </w:r>
      <w:r w:rsidR="007C3CF3" w:rsidRPr="0018571B">
        <w:rPr>
          <w:rFonts w:ascii="仿宋" w:eastAsia="仿宋" w:hAnsi="仿宋" w:hint="eastAsia"/>
          <w:color w:val="000000" w:themeColor="text1"/>
          <w:sz w:val="32"/>
          <w:szCs w:val="32"/>
        </w:rPr>
        <w:t>（http://eid.csrc.gov.cn/fund）</w:t>
      </w:r>
      <w:r w:rsidR="007C3CF3" w:rsidRPr="0018571B">
        <w:rPr>
          <w:rFonts w:ascii="仿宋" w:eastAsia="仿宋" w:hAnsi="仿宋"/>
          <w:color w:val="000000" w:themeColor="text1"/>
          <w:sz w:val="32"/>
          <w:szCs w:val="32"/>
        </w:rPr>
        <w:t>披露，供投资者查阅。</w:t>
      </w:r>
      <w:r w:rsidR="007C3CF3" w:rsidRPr="0018571B">
        <w:rPr>
          <w:rFonts w:ascii="仿宋" w:eastAsia="仿宋" w:hAnsi="仿宋" w:hint="eastAsia"/>
          <w:color w:val="000000" w:themeColor="text1"/>
          <w:sz w:val="32"/>
          <w:szCs w:val="32"/>
        </w:rPr>
        <w:t>如有疑问可拨打本公司客服电话（400-700-8880、010-58573300）咨询</w:t>
      </w:r>
      <w:r w:rsidR="007C3CF3" w:rsidRPr="0018571B">
        <w:rPr>
          <w:rFonts w:ascii="仿宋" w:eastAsia="仿宋" w:hAnsi="仿宋"/>
          <w:color w:val="000000" w:themeColor="text1"/>
          <w:sz w:val="32"/>
          <w:szCs w:val="32"/>
        </w:rPr>
        <w:t>。</w:t>
      </w:r>
      <w:r w:rsidR="00996919" w:rsidRPr="0018571B">
        <w:rPr>
          <w:rFonts w:ascii="仿宋" w:eastAsia="仿宋" w:hAnsi="仿宋" w:hint="eastAsia"/>
          <w:color w:val="000000" w:themeColor="text1"/>
          <w:sz w:val="32"/>
          <w:szCs w:val="32"/>
        </w:rPr>
        <w:t>具体基金明细如下：</w:t>
      </w:r>
    </w:p>
    <w:p w14:paraId="7AFE3BF7" w14:textId="77777777" w:rsidR="00996919" w:rsidRPr="0018571B" w:rsidRDefault="00996919" w:rsidP="00996919">
      <w:pPr>
        <w:spacing w:line="540" w:lineRule="exact"/>
        <w:ind w:firstLineChars="250" w:firstLine="800"/>
        <w:rPr>
          <w:rFonts w:ascii="仿宋" w:eastAsia="仿宋" w:hAnsi="仿宋" w:hint="eastAsia"/>
          <w:color w:val="000000" w:themeColor="text1"/>
          <w:sz w:val="32"/>
          <w:szCs w:val="32"/>
        </w:rPr>
      </w:pPr>
    </w:p>
    <w:tbl>
      <w:tblPr>
        <w:tblW w:w="9580" w:type="dxa"/>
        <w:tblInd w:w="-5" w:type="dxa"/>
        <w:tblLook w:val="04A0" w:firstRow="1" w:lastRow="0" w:firstColumn="1" w:lastColumn="0" w:noHBand="0" w:noVBand="1"/>
      </w:tblPr>
      <w:tblGrid>
        <w:gridCol w:w="1134"/>
        <w:gridCol w:w="8446"/>
      </w:tblGrid>
      <w:tr w:rsidR="00996919" w:rsidRPr="0018571B" w14:paraId="7E4E8334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D2CC7" w14:textId="77777777" w:rsidR="00996919" w:rsidRPr="0018571B" w:rsidRDefault="00996919">
            <w:pPr>
              <w:widowControl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 w:rsidRPr="0018571B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BC342" w14:textId="77777777" w:rsidR="00996919" w:rsidRPr="0018571B" w:rsidRDefault="00996919">
            <w:pPr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 w:rsidRPr="0018571B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基金名称</w:t>
            </w:r>
          </w:p>
        </w:tc>
      </w:tr>
      <w:tr w:rsidR="00FB7E71" w:rsidRPr="0018571B" w14:paraId="18275840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79324" w14:textId="2360BA29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481E1" w14:textId="7B486DB6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华商领先企业混合型开放式证券投资基金</w:t>
            </w:r>
          </w:p>
        </w:tc>
      </w:tr>
      <w:tr w:rsidR="00FB7E71" w:rsidRPr="0018571B" w14:paraId="5A43D0D5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019E0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D5A73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华商盛世成长混合型证券投资基金</w:t>
            </w:r>
          </w:p>
        </w:tc>
      </w:tr>
      <w:tr w:rsidR="00FB7E71" w:rsidRPr="0018571B" w14:paraId="6EE4EE8E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F5A4F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3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88E39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华商收益增强债券型证券投资基金</w:t>
            </w:r>
          </w:p>
        </w:tc>
      </w:tr>
      <w:tr w:rsidR="00FB7E71" w:rsidRPr="0018571B" w14:paraId="661B1FA2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0B339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4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87271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华商动态阿尔法灵活配置混合型证券投资基金</w:t>
            </w:r>
          </w:p>
        </w:tc>
      </w:tr>
      <w:tr w:rsidR="00FB7E71" w:rsidRPr="0018571B" w14:paraId="66C6D5F1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967BD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5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D87FD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华商产业升级混合型证券投资基金</w:t>
            </w:r>
          </w:p>
        </w:tc>
      </w:tr>
      <w:tr w:rsidR="00FB7E71" w:rsidRPr="0018571B" w14:paraId="4E7358E4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A6101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6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85721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华商稳健双利债券型证券投资基金</w:t>
            </w:r>
          </w:p>
        </w:tc>
      </w:tr>
      <w:tr w:rsidR="00FB7E71" w:rsidRPr="0018571B" w14:paraId="520D9807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5FCBE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7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DDDA9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华商策略精选灵活配置混合型证券投资基金</w:t>
            </w:r>
          </w:p>
        </w:tc>
      </w:tr>
      <w:tr w:rsidR="00FB7E71" w:rsidRPr="0018571B" w14:paraId="07B4B639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E1324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8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13AAC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华商稳定增利债券型证券投资基金</w:t>
            </w:r>
          </w:p>
        </w:tc>
      </w:tr>
      <w:tr w:rsidR="00FB7E71" w:rsidRPr="0018571B" w14:paraId="31EED9C4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F651A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9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6595B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华商价值精选混合型证券投资基金</w:t>
            </w:r>
          </w:p>
        </w:tc>
      </w:tr>
      <w:tr w:rsidR="00FB7E71" w:rsidRPr="0018571B" w14:paraId="06B1EA63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508A6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lastRenderedPageBreak/>
              <w:t>10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996FB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华商主题精选混合型证券投资基金</w:t>
            </w:r>
          </w:p>
        </w:tc>
      </w:tr>
      <w:tr w:rsidR="00FB7E71" w:rsidRPr="0018571B" w14:paraId="66B137FF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98B37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11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EA01C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华商现金增利货币市场基金</w:t>
            </w:r>
          </w:p>
        </w:tc>
      </w:tr>
      <w:tr w:rsidR="00FB7E71" w:rsidRPr="0018571B" w14:paraId="3C30901A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E2C12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12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D80BD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华商价值共享灵活配置混合型发起式证券投资基金</w:t>
            </w:r>
          </w:p>
        </w:tc>
      </w:tr>
      <w:tr w:rsidR="00FB7E71" w:rsidRPr="0018571B" w14:paraId="5569DD40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50D30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13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7B8CF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华商大盘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量化精选灵活配置混合型证券投资基金</w:t>
            </w:r>
          </w:p>
        </w:tc>
      </w:tr>
      <w:tr w:rsidR="00FB7E71" w:rsidRPr="0018571B" w14:paraId="6DC9D018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9CA6C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14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779D5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华商红利优选灵活配置混合型证券投资基金</w:t>
            </w:r>
          </w:p>
        </w:tc>
      </w:tr>
      <w:tr w:rsidR="00FB7E71" w:rsidRPr="0018571B" w14:paraId="73D2D9B7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12240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15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BE311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华商优势行业灵活配置混合型证券投资基金</w:t>
            </w:r>
          </w:p>
        </w:tc>
      </w:tr>
      <w:tr w:rsidR="00FB7E71" w:rsidRPr="0018571B" w14:paraId="1F2AA393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739D0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16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1D5F9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华商创新成长灵活配置混合型发起式证券投资基金</w:t>
            </w:r>
          </w:p>
        </w:tc>
      </w:tr>
      <w:tr w:rsidR="00FB7E71" w:rsidRPr="0018571B" w14:paraId="29553FAC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20A74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17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7EBFE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华商新量化灵活配置混合型证券投资基金</w:t>
            </w:r>
          </w:p>
        </w:tc>
      </w:tr>
      <w:tr w:rsidR="00FB7E71" w:rsidRPr="0018571B" w14:paraId="454DD79E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87F81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18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03F6C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华商新锐产业灵活配置混合型证券投资基金</w:t>
            </w:r>
          </w:p>
        </w:tc>
      </w:tr>
      <w:tr w:rsidR="00FB7E71" w:rsidRPr="0018571B" w14:paraId="0469289F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5A9E1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19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302A4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华商未来主题混合型证券投资基金</w:t>
            </w:r>
          </w:p>
        </w:tc>
      </w:tr>
      <w:tr w:rsidR="00FB7E71" w:rsidRPr="0018571B" w14:paraId="48FC9BEF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480379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20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A1D23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华商健康生活灵活配置混合型证券投资基金</w:t>
            </w:r>
          </w:p>
        </w:tc>
      </w:tr>
      <w:tr w:rsidR="00FB7E71" w:rsidRPr="0018571B" w14:paraId="7A01D42A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6FFF6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21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63591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华商量化进取灵活配置混合型证券投资基金</w:t>
            </w:r>
          </w:p>
        </w:tc>
      </w:tr>
      <w:tr w:rsidR="00FB7E71" w:rsidRPr="0018571B" w14:paraId="1773E388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53CF4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22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0337C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华商新趋势优选灵活配置混合型证券投资基金</w:t>
            </w:r>
          </w:p>
        </w:tc>
      </w:tr>
      <w:tr w:rsidR="00FB7E71" w:rsidRPr="0018571B" w14:paraId="099A9F5C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C96D2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23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2DBE5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华商新常态灵活配置混合型证券投资基金</w:t>
            </w:r>
          </w:p>
        </w:tc>
      </w:tr>
      <w:tr w:rsidR="00FB7E71" w:rsidRPr="0018571B" w14:paraId="06019593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0449F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24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54414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华商双翼平衡混合型证券投资基金</w:t>
            </w:r>
          </w:p>
        </w:tc>
      </w:tr>
      <w:tr w:rsidR="00FB7E71" w:rsidRPr="0018571B" w14:paraId="30627C0B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3E7DF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25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303B8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华商信用增强债券型证券投资基金</w:t>
            </w:r>
          </w:p>
        </w:tc>
      </w:tr>
      <w:tr w:rsidR="00FB7E71" w:rsidRPr="0018571B" w14:paraId="2BCF9156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D6F70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26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8F36E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华商双驱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优选灵活配置混合型证券投资基金</w:t>
            </w:r>
          </w:p>
        </w:tc>
      </w:tr>
      <w:tr w:rsidR="00FB7E71" w:rsidRPr="0018571B" w14:paraId="44168495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769EE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27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7B990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华商新动力混合型证券投资基金</w:t>
            </w:r>
          </w:p>
        </w:tc>
      </w:tr>
      <w:tr w:rsidR="00FB7E71" w:rsidRPr="0018571B" w14:paraId="659A10A2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9159B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28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EAE1B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华商智能生活灵活配置混合型证券投资基金</w:t>
            </w:r>
          </w:p>
        </w:tc>
      </w:tr>
      <w:tr w:rsidR="00FB7E71" w:rsidRPr="0018571B" w14:paraId="64C96809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CF3FC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29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90248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华商乐享互联灵活配置混合型证券投资基金</w:t>
            </w:r>
          </w:p>
        </w:tc>
      </w:tr>
      <w:tr w:rsidR="00FB7E71" w:rsidRPr="0018571B" w14:paraId="34F0AEA5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9000E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30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3EA4E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华商新兴活力灵活配置混合型证券投资基金</w:t>
            </w:r>
          </w:p>
        </w:tc>
      </w:tr>
      <w:tr w:rsidR="00FB7E71" w:rsidRPr="0018571B" w14:paraId="4CE0A7A4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8B09C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lastRenderedPageBreak/>
              <w:t>31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BFAC9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华商万众创新灵活配置混合型证券投资基金</w:t>
            </w:r>
          </w:p>
        </w:tc>
      </w:tr>
      <w:tr w:rsidR="00FB7E71" w:rsidRPr="0018571B" w14:paraId="6A45D298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C2860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32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5D6FF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华商瑞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鑫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定期开放债券型证券投资基金</w:t>
            </w:r>
          </w:p>
        </w:tc>
      </w:tr>
      <w:tr w:rsidR="00FB7E71" w:rsidRPr="0018571B" w14:paraId="0ECCCF23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D08E2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33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A7CA6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华商丰利增强定期开放债券型证券投资基金</w:t>
            </w:r>
          </w:p>
        </w:tc>
      </w:tr>
      <w:tr w:rsidR="00FB7E71" w:rsidRPr="0018571B" w14:paraId="2185048C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33BAB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34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4F3AC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华商元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亨灵活配置混合型证券投资基金</w:t>
            </w:r>
          </w:p>
        </w:tc>
      </w:tr>
      <w:tr w:rsidR="00FB7E71" w:rsidRPr="0018571B" w14:paraId="6629C74C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C3A64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35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8C566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华商润丰灵活配置混合型证券投资基金</w:t>
            </w:r>
          </w:p>
        </w:tc>
      </w:tr>
      <w:tr w:rsidR="00FB7E71" w:rsidRPr="0018571B" w14:paraId="1E099F86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FA884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36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0BE1A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华商消费行业股票型证券投资基金</w:t>
            </w:r>
          </w:p>
        </w:tc>
      </w:tr>
      <w:tr w:rsidR="00FB7E71" w:rsidRPr="0018571B" w14:paraId="176C37E9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9945E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37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DDF4C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华商研究精选灵活配置混合型证券投资基金</w:t>
            </w:r>
          </w:p>
        </w:tc>
      </w:tr>
      <w:tr w:rsidR="00FB7E71" w:rsidRPr="0018571B" w14:paraId="68719EBB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99C32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38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9E6A1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鑫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安灵活配置混合型证券投资基金</w:t>
            </w:r>
          </w:p>
        </w:tc>
      </w:tr>
      <w:tr w:rsidR="00FB7E71" w:rsidRPr="0018571B" w14:paraId="3A4431DE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34984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39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84822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华商可转债债券型证券投资基金</w:t>
            </w:r>
          </w:p>
        </w:tc>
      </w:tr>
      <w:tr w:rsidR="00FB7E71" w:rsidRPr="0018571B" w14:paraId="228E06A2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9F29B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40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CFFCB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华商上游产业股票型证券投资基金</w:t>
            </w:r>
          </w:p>
        </w:tc>
      </w:tr>
      <w:tr w:rsidR="00FB7E71" w:rsidRPr="0018571B" w14:paraId="46D397D7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1404E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41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CC6CD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华商改革创新股票型证券投资基金</w:t>
            </w:r>
          </w:p>
        </w:tc>
      </w:tr>
      <w:tr w:rsidR="00FB7E71" w:rsidRPr="0018571B" w14:paraId="705E06B8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4E634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42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01D3A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华商瑞丰短债债券型证券投资基金</w:t>
            </w:r>
          </w:p>
        </w:tc>
      </w:tr>
      <w:tr w:rsidR="00FB7E71" w:rsidRPr="0018571B" w14:paraId="182B4335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4BA13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43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36736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华商电子行业量化股票型发起式证券投资基金</w:t>
            </w:r>
          </w:p>
        </w:tc>
      </w:tr>
      <w:tr w:rsidR="00FB7E71" w:rsidRPr="0018571B" w14:paraId="083ADD8F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E11C2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44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C2095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华商计算机行业量化股票型发起式证券投资基金</w:t>
            </w:r>
          </w:p>
        </w:tc>
      </w:tr>
      <w:tr w:rsidR="00FB7E71" w:rsidRPr="0018571B" w14:paraId="6FEC9582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259F1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45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145B8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华商高端装备制造股票型证券投资基金</w:t>
            </w:r>
          </w:p>
        </w:tc>
      </w:tr>
      <w:tr w:rsidR="00FB7E71" w:rsidRPr="0018571B" w14:paraId="2C050880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08B1E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46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5F781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华商医药医疗行业股票型证券投资基金</w:t>
            </w:r>
          </w:p>
        </w:tc>
      </w:tr>
      <w:tr w:rsidR="00FB7E71" w:rsidRPr="0018571B" w14:paraId="4048033C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3DB0F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47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7B001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华商恒益稳健混合型证券投资基金</w:t>
            </w:r>
          </w:p>
        </w:tc>
      </w:tr>
      <w:tr w:rsidR="00FB7E71" w:rsidRPr="0018571B" w14:paraId="6A178A02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0EBCA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48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279CE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华商科技创新混合型证券投资基金</w:t>
            </w:r>
          </w:p>
        </w:tc>
      </w:tr>
      <w:tr w:rsidR="00FB7E71" w:rsidRPr="0018571B" w14:paraId="0804A777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65515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49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ABEC1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华商龙头优势混合型证券投资基金</w:t>
            </w:r>
          </w:p>
        </w:tc>
      </w:tr>
      <w:tr w:rsidR="00FB7E71" w:rsidRPr="0018571B" w14:paraId="018B449F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9404C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50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462B3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华商鸿益一年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定期开放债券型发起式证券投资基金</w:t>
            </w:r>
          </w:p>
        </w:tc>
      </w:tr>
      <w:tr w:rsidR="00FB7E71" w:rsidRPr="0018571B" w14:paraId="1B4BB352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44833" w14:textId="77777777" w:rsidR="00FB7E71" w:rsidRPr="0018571B" w:rsidRDefault="00381F2E" w:rsidP="00381F2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51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2AE76" w14:textId="77777777" w:rsidR="00FB7E71" w:rsidRPr="0018571B" w:rsidRDefault="00FB7E71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华商鸿畅39个月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定期开放利率债债券型证券投资基金</w:t>
            </w:r>
          </w:p>
        </w:tc>
      </w:tr>
      <w:tr w:rsidR="00F32C4E" w:rsidRPr="0018571B" w14:paraId="4184BE51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B0B15" w14:textId="77777777" w:rsidR="00F32C4E" w:rsidRPr="00F32C4E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  <w:highlight w:val="yellow"/>
              </w:rPr>
            </w:pPr>
            <w:r w:rsidRPr="00F32C4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lastRenderedPageBreak/>
              <w:t>52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50A9C" w14:textId="29CA3806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华商量化优质精选混合型证券投资基金</w:t>
            </w:r>
          </w:p>
        </w:tc>
      </w:tr>
      <w:tr w:rsidR="00F32C4E" w:rsidRPr="0018571B" w14:paraId="1CE2A072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5F362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53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6B4CA" w14:textId="4DD419E5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华商双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擎领航混合型证券投资基金</w:t>
            </w:r>
          </w:p>
        </w:tc>
      </w:tr>
      <w:tr w:rsidR="00F32C4E" w:rsidRPr="0018571B" w14:paraId="375B82CB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200F1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54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AFAFD" w14:textId="5CF23D42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华商鸿盈87个月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定期开放债券型证券投资基金</w:t>
            </w:r>
          </w:p>
        </w:tc>
      </w:tr>
      <w:tr w:rsidR="00F32C4E" w:rsidRPr="0018571B" w14:paraId="22C9E50D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57924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55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53A49" w14:textId="5424E95D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华商甄选回报混合型证券投资基金</w:t>
            </w:r>
          </w:p>
        </w:tc>
      </w:tr>
      <w:tr w:rsidR="00F32C4E" w:rsidRPr="0018571B" w14:paraId="26AEC0EB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4F818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56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E786D" w14:textId="27196D34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华商均衡成长混合型证券投资基金</w:t>
            </w:r>
          </w:p>
        </w:tc>
      </w:tr>
      <w:tr w:rsidR="00F32C4E" w:rsidRPr="0018571B" w14:paraId="25C75F26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BD09D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57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ED753" w14:textId="157F2442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华商嘉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悦平衡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养老目标三年持有期混合型发起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式基金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中基金（FOF）</w:t>
            </w:r>
          </w:p>
        </w:tc>
      </w:tr>
      <w:tr w:rsidR="00F32C4E" w:rsidRPr="0018571B" w14:paraId="7E1234D1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A0008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58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01AD4" w14:textId="499EAC93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华商远见价值混合型证券投资基金</w:t>
            </w:r>
          </w:p>
        </w:tc>
      </w:tr>
      <w:tr w:rsidR="00F32C4E" w:rsidRPr="0018571B" w14:paraId="2F9352F8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1353B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59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3E349" w14:textId="674F70DF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华商核心引力混合型证券投资基金</w:t>
            </w:r>
          </w:p>
        </w:tc>
      </w:tr>
      <w:tr w:rsidR="00F32C4E" w:rsidRPr="0018571B" w14:paraId="04FF020D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2B9B4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60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AFE6A" w14:textId="6DAA034F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华商嘉悦稳健养老目标一年持有期混合型发起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式基金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中基金（FOF）</w:t>
            </w:r>
          </w:p>
        </w:tc>
      </w:tr>
      <w:tr w:rsidR="00F32C4E" w:rsidRPr="0018571B" w14:paraId="37278E87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E6285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61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67231" w14:textId="2E4DE7E9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华商嘉逸养老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目标日期2040三年持有期混合型发起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式基金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中基金（FOF）</w:t>
            </w:r>
          </w:p>
        </w:tc>
      </w:tr>
      <w:tr w:rsidR="00F32C4E" w:rsidRPr="0018571B" w14:paraId="128C9252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3AAE3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62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F71C6" w14:textId="7DC69302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华商新能源汽车混合型证券投资基金</w:t>
            </w:r>
          </w:p>
        </w:tc>
      </w:tr>
      <w:tr w:rsidR="00F32C4E" w:rsidRPr="0018571B" w14:paraId="262B203C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62204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63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3BF34" w14:textId="4602AADD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华商医药消费精选混合型证券投资基金</w:t>
            </w:r>
          </w:p>
        </w:tc>
      </w:tr>
      <w:tr w:rsidR="00F32C4E" w:rsidRPr="0018571B" w14:paraId="6936C056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05877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64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EAFAF" w14:textId="6F61B2EE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华商稳健添利一年持有期混合型证券投资基金</w:t>
            </w:r>
          </w:p>
        </w:tc>
      </w:tr>
      <w:tr w:rsidR="00F32C4E" w:rsidRPr="0018571B" w14:paraId="2CC3B1E7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D956E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65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DA9646" w14:textId="121A3BB7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华商竞争力优选混合型证券投资基金</w:t>
            </w:r>
          </w:p>
        </w:tc>
      </w:tr>
      <w:tr w:rsidR="00F32C4E" w:rsidRPr="0018571B" w14:paraId="23C96E3E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CC6C7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66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2B4A8" w14:textId="13719AA6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华商卓越成长一年持有期混合型证券投资基金</w:t>
            </w:r>
          </w:p>
        </w:tc>
      </w:tr>
      <w:tr w:rsidR="00F32C4E" w:rsidRPr="0018571B" w14:paraId="02D1A316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718DE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67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1B60C" w14:textId="08468A81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鑫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选回报一年持有期混合型证券投资基金</w:t>
            </w:r>
          </w:p>
        </w:tc>
      </w:tr>
      <w:tr w:rsidR="00F32C4E" w:rsidRPr="0018571B" w14:paraId="4D0D0428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A2EDD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68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4A864" w14:textId="153C332F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品质慧选混合型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证券投资基金</w:t>
            </w:r>
          </w:p>
        </w:tc>
      </w:tr>
      <w:tr w:rsidR="00F32C4E" w:rsidRPr="0018571B" w14:paraId="0E93013F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547BA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69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D7233" w14:textId="41844E04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华商鸿源三个月定期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开放纯债债券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型证券投资基金</w:t>
            </w:r>
          </w:p>
        </w:tc>
      </w:tr>
      <w:tr w:rsidR="00F32C4E" w:rsidRPr="0018571B" w14:paraId="190738C2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384E3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lastRenderedPageBreak/>
              <w:t>70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DB860" w14:textId="0BB1D549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华商鸿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盛纯债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债券型证券投资基金</w:t>
            </w:r>
          </w:p>
        </w:tc>
      </w:tr>
      <w:tr w:rsidR="00F32C4E" w:rsidRPr="0018571B" w14:paraId="34B74CB5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923F2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71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4E0F7" w14:textId="404FFF3A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华商300智选混合型证券投资基金</w:t>
            </w:r>
          </w:p>
        </w:tc>
      </w:tr>
      <w:tr w:rsidR="00F32C4E" w:rsidRPr="0018571B" w14:paraId="25AF324E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681A9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72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91C4A" w14:textId="57FF2644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华商均衡30混合型证券投资基金</w:t>
            </w:r>
          </w:p>
        </w:tc>
      </w:tr>
      <w:tr w:rsidR="00F32C4E" w:rsidRPr="0018571B" w14:paraId="6F5E8D9C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991A2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73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4CFA3" w14:textId="726BE281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华商鸿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丰纯债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债券型证券投资基金</w:t>
            </w:r>
          </w:p>
        </w:tc>
      </w:tr>
      <w:tr w:rsidR="00F32C4E" w:rsidRPr="0018571B" w14:paraId="70BB32AA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B7B02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74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AAD67" w14:textId="2FDD6CF8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华商安远稳进一年持有期混合型基金中基金（FOF）</w:t>
            </w:r>
          </w:p>
        </w:tc>
      </w:tr>
      <w:tr w:rsidR="00F32C4E" w:rsidRPr="0018571B" w14:paraId="6349F32A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39353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75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7C2D3" w14:textId="5CAA348B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华商核心成长一年持有期混合型证券投资基金</w:t>
            </w:r>
          </w:p>
        </w:tc>
      </w:tr>
      <w:tr w:rsidR="00F32C4E" w:rsidRPr="0018571B" w14:paraId="6F9A39E2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27C48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76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6B0D2" w14:textId="08AE9928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华商研究回报一年持有期混合型证券投资基金</w:t>
            </w:r>
          </w:p>
        </w:tc>
      </w:tr>
      <w:tr w:rsidR="00F32C4E" w:rsidRPr="0018571B" w14:paraId="2A42D7F1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B8BE4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77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255CF" w14:textId="2D365326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鸿悦纯债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债券型证券投资基金</w:t>
            </w:r>
          </w:p>
        </w:tc>
      </w:tr>
      <w:tr w:rsidR="00F32C4E" w:rsidRPr="0018571B" w14:paraId="08659043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30833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78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E6997" w14:textId="18209473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稳健泓利一年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持有期混合型证券投资基金</w:t>
            </w:r>
          </w:p>
        </w:tc>
      </w:tr>
      <w:tr w:rsidR="00F32C4E" w:rsidRPr="0018571B" w14:paraId="3539E04F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C1BFA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79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A2427" w14:textId="34EBC9BC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华商利欣回报债券型证券投资基金</w:t>
            </w:r>
          </w:p>
        </w:tc>
      </w:tr>
      <w:tr w:rsidR="00F32C4E" w:rsidRPr="0018571B" w14:paraId="5447A0CF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EFF02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80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9AE11" w14:textId="54A6EF7D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华商鸿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裕利率债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债券型证券投资基金</w:t>
            </w:r>
          </w:p>
        </w:tc>
      </w:tr>
      <w:tr w:rsidR="00F32C4E" w:rsidRPr="0018571B" w14:paraId="07D674A9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10ED9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81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37904" w14:textId="233E5F1C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产业机遇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混合型证券投资基金</w:t>
            </w:r>
          </w:p>
        </w:tc>
      </w:tr>
      <w:tr w:rsidR="00F32C4E" w:rsidRPr="0018571B" w14:paraId="18D88E86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62194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82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30EB9" w14:textId="2AD380B4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华商中证同业存单AAA指数7天持有期证券投资基金</w:t>
            </w:r>
          </w:p>
        </w:tc>
      </w:tr>
      <w:tr w:rsidR="00F32C4E" w:rsidRPr="0018571B" w14:paraId="6BD7010E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070D0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83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4B601" w14:textId="0EFD3077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华商品质价值混合型证券投资基金</w:t>
            </w:r>
          </w:p>
        </w:tc>
      </w:tr>
      <w:tr w:rsidR="00F32C4E" w:rsidRPr="0018571B" w14:paraId="52E2739C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054DF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84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4C04F" w14:textId="22390C1D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华商安恒债券型证券投资基金</w:t>
            </w:r>
          </w:p>
        </w:tc>
      </w:tr>
      <w:tr w:rsidR="00F32C4E" w:rsidRPr="0018571B" w14:paraId="1D7C169C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A0A80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85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1C0BE" w14:textId="019287EF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华商数字经济混合型证券投资基金</w:t>
            </w:r>
          </w:p>
        </w:tc>
      </w:tr>
      <w:tr w:rsidR="00F32C4E" w:rsidRPr="0018571B" w14:paraId="6564EC0E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C337E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86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33EE" w14:textId="6D7595AB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华商鸿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信纯债债券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型证券投资基金</w:t>
            </w:r>
          </w:p>
        </w:tc>
      </w:tr>
      <w:tr w:rsidR="00F32C4E" w:rsidRPr="0018571B" w14:paraId="4F22F78D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0B092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87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2C8EC" w14:textId="52FBA3A7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华商中证A500指数增强型证券投资基金</w:t>
            </w:r>
          </w:p>
        </w:tc>
      </w:tr>
      <w:tr w:rsidR="00F32C4E" w:rsidRPr="0018571B" w14:paraId="6A13B25B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FB2B2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88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6FB4E" w14:textId="1AC21DA7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华商研究驱动混合型证券投资基金</w:t>
            </w:r>
          </w:p>
        </w:tc>
      </w:tr>
      <w:tr w:rsidR="00F32C4E" w:rsidRPr="0018571B" w14:paraId="61317F07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E30CB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89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28629" w14:textId="23F85D4C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华商恒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鑫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回报混合型证券投资基金</w:t>
            </w:r>
          </w:p>
        </w:tc>
      </w:tr>
      <w:tr w:rsidR="00F32C4E" w:rsidRPr="0018571B" w14:paraId="5E355F95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308DC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90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7A72E" w14:textId="0A1FE6FB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华商上证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科创板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综合指数增强型证券投资基金</w:t>
            </w:r>
          </w:p>
        </w:tc>
      </w:tr>
      <w:tr w:rsidR="00F32C4E" w:rsidRPr="0018571B" w14:paraId="4C3FC863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0C918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lastRenderedPageBreak/>
              <w:t>91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F821F" w14:textId="04ECF1C5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华商致远回报混合型证券投资基金</w:t>
            </w:r>
          </w:p>
        </w:tc>
      </w:tr>
      <w:tr w:rsidR="00F32C4E" w:rsidRPr="0018571B" w14:paraId="738C7C5C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751CF" w14:textId="77777777" w:rsidR="00F32C4E" w:rsidRPr="00F32C4E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  <w:highlight w:val="yellow"/>
              </w:rPr>
            </w:pPr>
            <w:r w:rsidRPr="00F32C4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92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A55DB" w14:textId="1103CA17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华商中证800指数增强型证券投资基金</w:t>
            </w:r>
          </w:p>
        </w:tc>
      </w:tr>
      <w:tr w:rsidR="00F32C4E" w:rsidRPr="0018571B" w14:paraId="23E29E47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BD266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93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3925B" w14:textId="596C9EAF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华商上证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科创板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100指数增强型证券投资基金</w:t>
            </w:r>
          </w:p>
        </w:tc>
      </w:tr>
      <w:tr w:rsidR="00F32C4E" w:rsidRPr="0018571B" w14:paraId="7F914D5A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ECEE0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94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35359" w14:textId="3710809B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华商沪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深300指数增强型证券投资基金</w:t>
            </w:r>
          </w:p>
        </w:tc>
      </w:tr>
      <w:tr w:rsidR="00F32C4E" w:rsidRPr="0018571B" w14:paraId="195824C5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1759A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95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94AD2" w14:textId="0F229CC5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华商港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股通价值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回报混合型证券投资基金</w:t>
            </w:r>
          </w:p>
        </w:tc>
      </w:tr>
      <w:tr w:rsidR="00F32C4E" w:rsidRPr="0018571B" w14:paraId="1CB6CEAE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7622C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96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E0C33" w14:textId="3DE4D89B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华商科创创业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精选混合型证券投资基金</w:t>
            </w:r>
          </w:p>
        </w:tc>
      </w:tr>
      <w:tr w:rsidR="00F32C4E" w:rsidRPr="0018571B" w14:paraId="21520FCF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3ADFF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97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6DFBC" w14:textId="0F567E24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华商汇享多元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配置3个月持有期混合型基金中基金（FOF）</w:t>
            </w:r>
          </w:p>
        </w:tc>
      </w:tr>
      <w:tr w:rsidR="00F32C4E" w:rsidRPr="0018571B" w14:paraId="654BA354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529E0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98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4609F" w14:textId="0431D7AA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华商安元债券型证券投资基金</w:t>
            </w:r>
          </w:p>
        </w:tc>
      </w:tr>
      <w:tr w:rsidR="00F32C4E" w:rsidRPr="0018571B" w14:paraId="01A82A6A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5B91D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99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B6115" w14:textId="072B4B29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华商品质甄选混合型证券投资基金</w:t>
            </w:r>
          </w:p>
        </w:tc>
      </w:tr>
      <w:tr w:rsidR="00F32C4E" w:rsidRPr="0018571B" w14:paraId="29C4B495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FD86F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EEF71" w14:textId="22EF126D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华商核心优选混合型证券投资基金</w:t>
            </w:r>
          </w:p>
        </w:tc>
      </w:tr>
      <w:tr w:rsidR="00F32C4E" w:rsidRPr="0018571B" w14:paraId="11DD40DB" w14:textId="77777777" w:rsidTr="00381F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070FF" w14:textId="77777777" w:rsidR="00F32C4E" w:rsidRPr="0018571B" w:rsidRDefault="00F32C4E" w:rsidP="00F32C4E">
            <w:pPr>
              <w:widowControl/>
              <w:ind w:rightChars="-51" w:right="-107"/>
              <w:jc w:val="center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101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BE1AA" w14:textId="48A2B1B8" w:rsidR="00F32C4E" w:rsidRPr="0018571B" w:rsidRDefault="00F32C4E" w:rsidP="00F32C4E">
            <w:pPr>
              <w:jc w:val="left"/>
              <w:rPr>
                <w:rFonts w:ascii="仿宋" w:eastAsia="仿宋" w:hAnsi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华商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鑫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悦30天滚动持有债券型证券投资基金</w:t>
            </w:r>
          </w:p>
        </w:tc>
      </w:tr>
    </w:tbl>
    <w:p w14:paraId="730E8D7B" w14:textId="5A1BE1B7" w:rsidR="00BB3501" w:rsidRPr="0018571B" w:rsidRDefault="00BB3501" w:rsidP="0043655D">
      <w:pPr>
        <w:spacing w:line="54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0018571B">
        <w:rPr>
          <w:rFonts w:ascii="仿宋" w:eastAsia="仿宋" w:hAnsi="仿宋" w:hint="eastAsia"/>
          <w:color w:val="000000" w:themeColor="text1"/>
          <w:sz w:val="32"/>
          <w:szCs w:val="32"/>
        </w:rPr>
        <w:t>本基金管</w:t>
      </w:r>
      <w:r w:rsidR="000C1032" w:rsidRPr="0018571B">
        <w:rPr>
          <w:rFonts w:ascii="仿宋" w:eastAsia="仿宋" w:hAnsi="仿宋" w:hint="eastAsia"/>
          <w:color w:val="000000" w:themeColor="text1"/>
          <w:sz w:val="32"/>
          <w:szCs w:val="32"/>
        </w:rPr>
        <w:t>理人承诺以诚实信用、勤勉尽责的原则管理和运用基金资产，但不保证</w:t>
      </w:r>
      <w:r w:rsidR="005A77EA" w:rsidRPr="0018571B">
        <w:rPr>
          <w:rFonts w:ascii="仿宋" w:eastAsia="仿宋" w:hAnsi="仿宋" w:hint="eastAsia"/>
          <w:color w:val="000000" w:themeColor="text1"/>
          <w:sz w:val="32"/>
          <w:szCs w:val="32"/>
        </w:rPr>
        <w:t>基金一定盈利，也不保证最低收益。请充分了解</w:t>
      </w:r>
      <w:r w:rsidRPr="0018571B">
        <w:rPr>
          <w:rFonts w:ascii="仿宋" w:eastAsia="仿宋" w:hAnsi="仿宋" w:hint="eastAsia"/>
          <w:color w:val="000000" w:themeColor="text1"/>
          <w:sz w:val="32"/>
          <w:szCs w:val="32"/>
        </w:rPr>
        <w:t>基金的风险收益特征，审慎做出投资决定。</w:t>
      </w:r>
    </w:p>
    <w:p w14:paraId="1056A292" w14:textId="77777777" w:rsidR="00BB3501" w:rsidRPr="0018571B" w:rsidRDefault="00BB3501" w:rsidP="0043655D">
      <w:pPr>
        <w:spacing w:line="54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0018571B">
        <w:rPr>
          <w:rFonts w:ascii="仿宋" w:eastAsia="仿宋" w:hAnsi="仿宋" w:hint="eastAsia"/>
          <w:color w:val="000000" w:themeColor="text1"/>
          <w:sz w:val="32"/>
          <w:szCs w:val="32"/>
        </w:rPr>
        <w:t>特此公告。</w:t>
      </w:r>
    </w:p>
    <w:p w14:paraId="281C78C2" w14:textId="77777777" w:rsidR="00F1052A" w:rsidRPr="0018571B" w:rsidRDefault="00F1052A" w:rsidP="0043655D">
      <w:pPr>
        <w:spacing w:line="54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</w:p>
    <w:p w14:paraId="66A76A51" w14:textId="799AD70C" w:rsidR="00BB3501" w:rsidRPr="0018571B" w:rsidRDefault="00D0424C" w:rsidP="0043655D">
      <w:pPr>
        <w:spacing w:line="540" w:lineRule="exact"/>
        <w:ind w:firstLineChars="250" w:firstLine="800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0018571B"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                         华商基金管理有限公司</w:t>
      </w:r>
    </w:p>
    <w:p w14:paraId="3E089819" w14:textId="0DF02A84" w:rsidR="00BB3501" w:rsidRPr="0018571B" w:rsidRDefault="00BB3501" w:rsidP="00A7247E">
      <w:pPr>
        <w:spacing w:line="540" w:lineRule="exact"/>
        <w:ind w:firstLineChars="250" w:firstLine="800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0018571B"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                           </w:t>
      </w:r>
      <w:r w:rsidR="002B5963"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   2026年10月27日</w:t>
      </w:r>
    </w:p>
    <w:sectPr w:rsidR="00BB3501" w:rsidRPr="0018571B" w:rsidSect="00084E7D">
      <w:footerReference w:type="default" r:id="rId8"/>
      <w:footerReference w:type="first" r:id="rId9"/>
      <w:pgSz w:w="11906" w:h="16838"/>
      <w:pgMar w:top="1985" w:right="1588" w:bottom="1361" w:left="1588" w:header="851" w:footer="992" w:gutter="0"/>
      <w:pgNumType w:start="1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58170" w14:textId="77777777" w:rsidR="00AD78FC" w:rsidRDefault="00AD78FC" w:rsidP="009A149B">
      <w:r>
        <w:separator/>
      </w:r>
    </w:p>
  </w:endnote>
  <w:endnote w:type="continuationSeparator" w:id="0">
    <w:p w14:paraId="2882C2F8" w14:textId="77777777" w:rsidR="00AD78FC" w:rsidRDefault="00AD78FC" w:rsidP="009A1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2596868"/>
      <w:docPartObj>
        <w:docPartGallery w:val="Page Numbers (Bottom of Page)"/>
        <w:docPartUnique/>
      </w:docPartObj>
    </w:sdtPr>
    <w:sdtContent>
      <w:p w14:paraId="369B890A" w14:textId="709F65A8" w:rsidR="00084E7D" w:rsidRDefault="00084E7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0530" w:rsidRPr="00380530">
          <w:rPr>
            <w:noProof/>
            <w:lang w:val="zh-CN"/>
          </w:rPr>
          <w:t>6</w:t>
        </w:r>
        <w:r>
          <w:fldChar w:fldCharType="end"/>
        </w:r>
      </w:p>
    </w:sdtContent>
  </w:sdt>
  <w:p w14:paraId="6724BF42" w14:textId="77777777" w:rsidR="002471D4" w:rsidRDefault="002471D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0265795"/>
      <w:docPartObj>
        <w:docPartGallery w:val="Page Numbers (Bottom of Page)"/>
        <w:docPartUnique/>
      </w:docPartObj>
    </w:sdtPr>
    <w:sdtContent>
      <w:p w14:paraId="56A78908" w14:textId="5F619633" w:rsidR="00084E7D" w:rsidRDefault="00084E7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0530" w:rsidRPr="00380530">
          <w:rPr>
            <w:noProof/>
            <w:lang w:val="zh-CN"/>
          </w:rPr>
          <w:t>1</w:t>
        </w:r>
        <w:r>
          <w:fldChar w:fldCharType="end"/>
        </w:r>
      </w:p>
    </w:sdtContent>
  </w:sdt>
  <w:p w14:paraId="3BBCD797" w14:textId="77777777" w:rsidR="00084E7D" w:rsidRDefault="00084E7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C73E1" w14:textId="77777777" w:rsidR="00AD78FC" w:rsidRDefault="00AD78FC" w:rsidP="009A149B">
      <w:r>
        <w:separator/>
      </w:r>
    </w:p>
  </w:footnote>
  <w:footnote w:type="continuationSeparator" w:id="0">
    <w:p w14:paraId="502C3074" w14:textId="77777777" w:rsidR="00AD78FC" w:rsidRDefault="00AD78FC" w:rsidP="009A14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1314F"/>
    <w:multiLevelType w:val="hybridMultilevel"/>
    <w:tmpl w:val="C414E296"/>
    <w:lvl w:ilvl="0" w:tplc="2B92F446">
      <w:start w:val="2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3AA3471F"/>
    <w:multiLevelType w:val="hybridMultilevel"/>
    <w:tmpl w:val="AD10C836"/>
    <w:lvl w:ilvl="0" w:tplc="822EB142">
      <w:start w:val="1"/>
      <w:numFmt w:val="decimal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2" w15:restartNumberingAfterBreak="0">
    <w:nsid w:val="3E0E5F4F"/>
    <w:multiLevelType w:val="hybridMultilevel"/>
    <w:tmpl w:val="A87AD95E"/>
    <w:lvl w:ilvl="0" w:tplc="0448A8EA">
      <w:start w:val="1"/>
      <w:numFmt w:val="none"/>
      <w:lvlText w:val="一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 w15:restartNumberingAfterBreak="0">
    <w:nsid w:val="4E1F3B3A"/>
    <w:multiLevelType w:val="hybridMultilevel"/>
    <w:tmpl w:val="8188CCA0"/>
    <w:lvl w:ilvl="0" w:tplc="65E68456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4" w15:restartNumberingAfterBreak="0">
    <w:nsid w:val="5AD73483"/>
    <w:multiLevelType w:val="hybridMultilevel"/>
    <w:tmpl w:val="482295D4"/>
    <w:lvl w:ilvl="0" w:tplc="5D5296E4">
      <w:start w:val="1"/>
      <w:numFmt w:val="japaneseCounting"/>
      <w:lvlText w:val="（%1）"/>
      <w:lvlJc w:val="left"/>
      <w:pPr>
        <w:ind w:left="214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00" w:hanging="420"/>
      </w:pPr>
    </w:lvl>
    <w:lvl w:ilvl="2" w:tplc="0409001B" w:tentative="1">
      <w:start w:val="1"/>
      <w:numFmt w:val="lowerRoman"/>
      <w:lvlText w:val="%3."/>
      <w:lvlJc w:val="right"/>
      <w:pPr>
        <w:ind w:left="2320" w:hanging="420"/>
      </w:pPr>
    </w:lvl>
    <w:lvl w:ilvl="3" w:tplc="0409000F" w:tentative="1">
      <w:start w:val="1"/>
      <w:numFmt w:val="decimal"/>
      <w:lvlText w:val="%4."/>
      <w:lvlJc w:val="left"/>
      <w:pPr>
        <w:ind w:left="2740" w:hanging="420"/>
      </w:pPr>
    </w:lvl>
    <w:lvl w:ilvl="4" w:tplc="04090019" w:tentative="1">
      <w:start w:val="1"/>
      <w:numFmt w:val="lowerLetter"/>
      <w:lvlText w:val="%5)"/>
      <w:lvlJc w:val="left"/>
      <w:pPr>
        <w:ind w:left="3160" w:hanging="420"/>
      </w:pPr>
    </w:lvl>
    <w:lvl w:ilvl="5" w:tplc="0409001B" w:tentative="1">
      <w:start w:val="1"/>
      <w:numFmt w:val="lowerRoman"/>
      <w:lvlText w:val="%6."/>
      <w:lvlJc w:val="right"/>
      <w:pPr>
        <w:ind w:left="3580" w:hanging="420"/>
      </w:pPr>
    </w:lvl>
    <w:lvl w:ilvl="6" w:tplc="0409000F" w:tentative="1">
      <w:start w:val="1"/>
      <w:numFmt w:val="decimal"/>
      <w:lvlText w:val="%7."/>
      <w:lvlJc w:val="left"/>
      <w:pPr>
        <w:ind w:left="4000" w:hanging="420"/>
      </w:pPr>
    </w:lvl>
    <w:lvl w:ilvl="7" w:tplc="04090019" w:tentative="1">
      <w:start w:val="1"/>
      <w:numFmt w:val="lowerLetter"/>
      <w:lvlText w:val="%8)"/>
      <w:lvlJc w:val="left"/>
      <w:pPr>
        <w:ind w:left="4420" w:hanging="420"/>
      </w:pPr>
    </w:lvl>
    <w:lvl w:ilvl="8" w:tplc="0409001B" w:tentative="1">
      <w:start w:val="1"/>
      <w:numFmt w:val="lowerRoman"/>
      <w:lvlText w:val="%9."/>
      <w:lvlJc w:val="right"/>
      <w:pPr>
        <w:ind w:left="4840" w:hanging="420"/>
      </w:pPr>
    </w:lvl>
  </w:abstractNum>
  <w:abstractNum w:abstractNumId="5" w15:restartNumberingAfterBreak="0">
    <w:nsid w:val="74012B3B"/>
    <w:multiLevelType w:val="hybridMultilevel"/>
    <w:tmpl w:val="B162A282"/>
    <w:lvl w:ilvl="0" w:tplc="4762DB88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6" w15:restartNumberingAfterBreak="0">
    <w:nsid w:val="7ED219B0"/>
    <w:multiLevelType w:val="hybridMultilevel"/>
    <w:tmpl w:val="888AB586"/>
    <w:lvl w:ilvl="0" w:tplc="3CB44F5A">
      <w:start w:val="1"/>
      <w:numFmt w:val="japaneseCounting"/>
      <w:lvlText w:val="（%1）"/>
      <w:lvlJc w:val="left"/>
      <w:pPr>
        <w:ind w:left="1364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 w16cid:durableId="6181772">
    <w:abstractNumId w:val="3"/>
  </w:num>
  <w:num w:numId="2" w16cid:durableId="1837303687">
    <w:abstractNumId w:val="5"/>
  </w:num>
  <w:num w:numId="3" w16cid:durableId="128673233">
    <w:abstractNumId w:val="1"/>
  </w:num>
  <w:num w:numId="4" w16cid:durableId="327364096">
    <w:abstractNumId w:val="2"/>
  </w:num>
  <w:num w:numId="5" w16cid:durableId="236981471">
    <w:abstractNumId w:val="6"/>
  </w:num>
  <w:num w:numId="6" w16cid:durableId="1208296870">
    <w:abstractNumId w:val="4"/>
  </w:num>
  <w:num w:numId="7" w16cid:durableId="1930431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 w:grammar="clean"/>
  <w:documentProtection w:formatting="1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49B"/>
    <w:rsid w:val="00001760"/>
    <w:rsid w:val="00010044"/>
    <w:rsid w:val="00022ABD"/>
    <w:rsid w:val="00025D40"/>
    <w:rsid w:val="0002778A"/>
    <w:rsid w:val="000300E5"/>
    <w:rsid w:val="0003246C"/>
    <w:rsid w:val="00033010"/>
    <w:rsid w:val="00033204"/>
    <w:rsid w:val="00036B58"/>
    <w:rsid w:val="00045239"/>
    <w:rsid w:val="000475F0"/>
    <w:rsid w:val="000539F6"/>
    <w:rsid w:val="0005458C"/>
    <w:rsid w:val="00056EE0"/>
    <w:rsid w:val="00057323"/>
    <w:rsid w:val="0008010F"/>
    <w:rsid w:val="00081ADE"/>
    <w:rsid w:val="00084E7D"/>
    <w:rsid w:val="00087988"/>
    <w:rsid w:val="0009227A"/>
    <w:rsid w:val="00093E55"/>
    <w:rsid w:val="00094F20"/>
    <w:rsid w:val="000A0272"/>
    <w:rsid w:val="000A0ECE"/>
    <w:rsid w:val="000A588E"/>
    <w:rsid w:val="000A7557"/>
    <w:rsid w:val="000B53A5"/>
    <w:rsid w:val="000C06E1"/>
    <w:rsid w:val="000C1032"/>
    <w:rsid w:val="000D18EF"/>
    <w:rsid w:val="000E13E9"/>
    <w:rsid w:val="000E7D66"/>
    <w:rsid w:val="000F07E6"/>
    <w:rsid w:val="000F407E"/>
    <w:rsid w:val="000F5A51"/>
    <w:rsid w:val="000F6458"/>
    <w:rsid w:val="001039BC"/>
    <w:rsid w:val="00125ABE"/>
    <w:rsid w:val="001279BE"/>
    <w:rsid w:val="0013251E"/>
    <w:rsid w:val="001445A9"/>
    <w:rsid w:val="00146307"/>
    <w:rsid w:val="001533B2"/>
    <w:rsid w:val="001623CF"/>
    <w:rsid w:val="00165D5C"/>
    <w:rsid w:val="00166B15"/>
    <w:rsid w:val="00173397"/>
    <w:rsid w:val="00174C8C"/>
    <w:rsid w:val="0017571E"/>
    <w:rsid w:val="00175AED"/>
    <w:rsid w:val="0018571B"/>
    <w:rsid w:val="00191702"/>
    <w:rsid w:val="00192262"/>
    <w:rsid w:val="001936E5"/>
    <w:rsid w:val="001A1441"/>
    <w:rsid w:val="001A593B"/>
    <w:rsid w:val="001B0351"/>
    <w:rsid w:val="001B57FD"/>
    <w:rsid w:val="001D04AB"/>
    <w:rsid w:val="001D2521"/>
    <w:rsid w:val="001D74AE"/>
    <w:rsid w:val="001E7CAD"/>
    <w:rsid w:val="001F125D"/>
    <w:rsid w:val="001F15CB"/>
    <w:rsid w:val="001F533E"/>
    <w:rsid w:val="00206356"/>
    <w:rsid w:val="0021172E"/>
    <w:rsid w:val="00221DE2"/>
    <w:rsid w:val="00225027"/>
    <w:rsid w:val="0023162C"/>
    <w:rsid w:val="00234298"/>
    <w:rsid w:val="002343BD"/>
    <w:rsid w:val="002471D4"/>
    <w:rsid w:val="00253326"/>
    <w:rsid w:val="00261CDE"/>
    <w:rsid w:val="0026276F"/>
    <w:rsid w:val="00270657"/>
    <w:rsid w:val="00276CA4"/>
    <w:rsid w:val="002823E9"/>
    <w:rsid w:val="00282A7F"/>
    <w:rsid w:val="00284E14"/>
    <w:rsid w:val="00293DE4"/>
    <w:rsid w:val="002941EC"/>
    <w:rsid w:val="00296096"/>
    <w:rsid w:val="00296303"/>
    <w:rsid w:val="002968AB"/>
    <w:rsid w:val="002970F7"/>
    <w:rsid w:val="002A1F54"/>
    <w:rsid w:val="002A4FF0"/>
    <w:rsid w:val="002B113C"/>
    <w:rsid w:val="002B144C"/>
    <w:rsid w:val="002B16F4"/>
    <w:rsid w:val="002B2DA0"/>
    <w:rsid w:val="002B5963"/>
    <w:rsid w:val="002B7B4F"/>
    <w:rsid w:val="002C5D36"/>
    <w:rsid w:val="002D436D"/>
    <w:rsid w:val="002E24D1"/>
    <w:rsid w:val="002E6E3E"/>
    <w:rsid w:val="002E79D9"/>
    <w:rsid w:val="002E7B0A"/>
    <w:rsid w:val="002F2B53"/>
    <w:rsid w:val="00303860"/>
    <w:rsid w:val="0030680F"/>
    <w:rsid w:val="00311075"/>
    <w:rsid w:val="003117E6"/>
    <w:rsid w:val="0031471A"/>
    <w:rsid w:val="00322E41"/>
    <w:rsid w:val="00332619"/>
    <w:rsid w:val="00333802"/>
    <w:rsid w:val="00341324"/>
    <w:rsid w:val="00344814"/>
    <w:rsid w:val="003467B5"/>
    <w:rsid w:val="00355B7C"/>
    <w:rsid w:val="00357711"/>
    <w:rsid w:val="00361065"/>
    <w:rsid w:val="0036248F"/>
    <w:rsid w:val="00380530"/>
    <w:rsid w:val="00381F2E"/>
    <w:rsid w:val="00382BCB"/>
    <w:rsid w:val="00391944"/>
    <w:rsid w:val="00393949"/>
    <w:rsid w:val="003948AF"/>
    <w:rsid w:val="00394BBC"/>
    <w:rsid w:val="00396A5E"/>
    <w:rsid w:val="003A4AC6"/>
    <w:rsid w:val="003A671A"/>
    <w:rsid w:val="003C0918"/>
    <w:rsid w:val="003C2820"/>
    <w:rsid w:val="003C3CB5"/>
    <w:rsid w:val="003C5A1A"/>
    <w:rsid w:val="003D0424"/>
    <w:rsid w:val="003D32D7"/>
    <w:rsid w:val="003D789F"/>
    <w:rsid w:val="003E70D8"/>
    <w:rsid w:val="003F4E13"/>
    <w:rsid w:val="003F6960"/>
    <w:rsid w:val="0040020D"/>
    <w:rsid w:val="00405ADB"/>
    <w:rsid w:val="004254EE"/>
    <w:rsid w:val="00430D19"/>
    <w:rsid w:val="00433480"/>
    <w:rsid w:val="00435065"/>
    <w:rsid w:val="0043655D"/>
    <w:rsid w:val="00437D86"/>
    <w:rsid w:val="00441246"/>
    <w:rsid w:val="00441E0B"/>
    <w:rsid w:val="004465A2"/>
    <w:rsid w:val="00452A46"/>
    <w:rsid w:val="00454581"/>
    <w:rsid w:val="00454978"/>
    <w:rsid w:val="00460D6A"/>
    <w:rsid w:val="00467E81"/>
    <w:rsid w:val="004744B6"/>
    <w:rsid w:val="004748B9"/>
    <w:rsid w:val="00477BA8"/>
    <w:rsid w:val="00477EB2"/>
    <w:rsid w:val="0048111A"/>
    <w:rsid w:val="00487BF1"/>
    <w:rsid w:val="004909F5"/>
    <w:rsid w:val="00491FCB"/>
    <w:rsid w:val="00492546"/>
    <w:rsid w:val="00494631"/>
    <w:rsid w:val="00497943"/>
    <w:rsid w:val="00497A8B"/>
    <w:rsid w:val="004A0E45"/>
    <w:rsid w:val="004A54A6"/>
    <w:rsid w:val="004B1105"/>
    <w:rsid w:val="004C3109"/>
    <w:rsid w:val="004C4306"/>
    <w:rsid w:val="004C44C4"/>
    <w:rsid w:val="004C625A"/>
    <w:rsid w:val="004C6355"/>
    <w:rsid w:val="004E1D5E"/>
    <w:rsid w:val="004E630B"/>
    <w:rsid w:val="004F7313"/>
    <w:rsid w:val="005158A6"/>
    <w:rsid w:val="0052094C"/>
    <w:rsid w:val="00526323"/>
    <w:rsid w:val="00534A41"/>
    <w:rsid w:val="0053650E"/>
    <w:rsid w:val="00542535"/>
    <w:rsid w:val="005434B8"/>
    <w:rsid w:val="00544E6E"/>
    <w:rsid w:val="00545AD5"/>
    <w:rsid w:val="00545AE0"/>
    <w:rsid w:val="00547910"/>
    <w:rsid w:val="00551033"/>
    <w:rsid w:val="0055240D"/>
    <w:rsid w:val="00560AC4"/>
    <w:rsid w:val="00563FE4"/>
    <w:rsid w:val="00567A02"/>
    <w:rsid w:val="005711D9"/>
    <w:rsid w:val="005751C6"/>
    <w:rsid w:val="00582D8F"/>
    <w:rsid w:val="005837B0"/>
    <w:rsid w:val="00596AC1"/>
    <w:rsid w:val="005A2F93"/>
    <w:rsid w:val="005A348E"/>
    <w:rsid w:val="005A408B"/>
    <w:rsid w:val="005A46AE"/>
    <w:rsid w:val="005A77EA"/>
    <w:rsid w:val="005B3174"/>
    <w:rsid w:val="005B5746"/>
    <w:rsid w:val="005C00AF"/>
    <w:rsid w:val="005C7C95"/>
    <w:rsid w:val="005D3C24"/>
    <w:rsid w:val="005D4528"/>
    <w:rsid w:val="005E088E"/>
    <w:rsid w:val="005E0F00"/>
    <w:rsid w:val="005F4D9C"/>
    <w:rsid w:val="005F7E5C"/>
    <w:rsid w:val="00604996"/>
    <w:rsid w:val="00605B67"/>
    <w:rsid w:val="0060739F"/>
    <w:rsid w:val="006163B1"/>
    <w:rsid w:val="00616874"/>
    <w:rsid w:val="00621B58"/>
    <w:rsid w:val="00622716"/>
    <w:rsid w:val="0062589F"/>
    <w:rsid w:val="00626EA8"/>
    <w:rsid w:val="00627216"/>
    <w:rsid w:val="00641CEA"/>
    <w:rsid w:val="0065080E"/>
    <w:rsid w:val="00655229"/>
    <w:rsid w:val="00656B0C"/>
    <w:rsid w:val="0066309A"/>
    <w:rsid w:val="0066627D"/>
    <w:rsid w:val="006832A2"/>
    <w:rsid w:val="00684A20"/>
    <w:rsid w:val="00686686"/>
    <w:rsid w:val="00690EC4"/>
    <w:rsid w:val="006962CB"/>
    <w:rsid w:val="006A0BB0"/>
    <w:rsid w:val="006A7F42"/>
    <w:rsid w:val="006B4697"/>
    <w:rsid w:val="006D0350"/>
    <w:rsid w:val="006D17EF"/>
    <w:rsid w:val="006E4941"/>
    <w:rsid w:val="006E55E9"/>
    <w:rsid w:val="006E5DE5"/>
    <w:rsid w:val="006E7335"/>
    <w:rsid w:val="006F1E9F"/>
    <w:rsid w:val="006F6724"/>
    <w:rsid w:val="006F7580"/>
    <w:rsid w:val="0070004D"/>
    <w:rsid w:val="007006AE"/>
    <w:rsid w:val="00702423"/>
    <w:rsid w:val="00702449"/>
    <w:rsid w:val="00702F48"/>
    <w:rsid w:val="00705694"/>
    <w:rsid w:val="00714CEA"/>
    <w:rsid w:val="007159A1"/>
    <w:rsid w:val="0071642F"/>
    <w:rsid w:val="00722DD7"/>
    <w:rsid w:val="00725827"/>
    <w:rsid w:val="00725F68"/>
    <w:rsid w:val="0073075C"/>
    <w:rsid w:val="007315E0"/>
    <w:rsid w:val="0074144B"/>
    <w:rsid w:val="00741A3E"/>
    <w:rsid w:val="007443C2"/>
    <w:rsid w:val="00752E81"/>
    <w:rsid w:val="00756CAD"/>
    <w:rsid w:val="007629BB"/>
    <w:rsid w:val="00762A82"/>
    <w:rsid w:val="007703B8"/>
    <w:rsid w:val="00771227"/>
    <w:rsid w:val="00772D42"/>
    <w:rsid w:val="00775751"/>
    <w:rsid w:val="00781015"/>
    <w:rsid w:val="00781546"/>
    <w:rsid w:val="00787132"/>
    <w:rsid w:val="007900FC"/>
    <w:rsid w:val="00794869"/>
    <w:rsid w:val="00797876"/>
    <w:rsid w:val="007A5116"/>
    <w:rsid w:val="007A5263"/>
    <w:rsid w:val="007B3A14"/>
    <w:rsid w:val="007B4D05"/>
    <w:rsid w:val="007B4EC6"/>
    <w:rsid w:val="007B549A"/>
    <w:rsid w:val="007B5745"/>
    <w:rsid w:val="007B6893"/>
    <w:rsid w:val="007C3CF3"/>
    <w:rsid w:val="007C3F2C"/>
    <w:rsid w:val="007C51E4"/>
    <w:rsid w:val="007D4066"/>
    <w:rsid w:val="007E3EED"/>
    <w:rsid w:val="007E7517"/>
    <w:rsid w:val="007F136D"/>
    <w:rsid w:val="007F60CB"/>
    <w:rsid w:val="00800E4A"/>
    <w:rsid w:val="00801AAB"/>
    <w:rsid w:val="0080773A"/>
    <w:rsid w:val="0081788D"/>
    <w:rsid w:val="00825398"/>
    <w:rsid w:val="008263AE"/>
    <w:rsid w:val="008318C0"/>
    <w:rsid w:val="00831A29"/>
    <w:rsid w:val="00832B61"/>
    <w:rsid w:val="00835A88"/>
    <w:rsid w:val="00847A69"/>
    <w:rsid w:val="008619E1"/>
    <w:rsid w:val="00861A4E"/>
    <w:rsid w:val="00866C9E"/>
    <w:rsid w:val="00866E5A"/>
    <w:rsid w:val="008721DF"/>
    <w:rsid w:val="008738A9"/>
    <w:rsid w:val="00876EC6"/>
    <w:rsid w:val="00881C77"/>
    <w:rsid w:val="00882FB0"/>
    <w:rsid w:val="008839E0"/>
    <w:rsid w:val="00887017"/>
    <w:rsid w:val="00891007"/>
    <w:rsid w:val="008A1AFA"/>
    <w:rsid w:val="008A2CE2"/>
    <w:rsid w:val="008A3460"/>
    <w:rsid w:val="008B539C"/>
    <w:rsid w:val="008B77D5"/>
    <w:rsid w:val="008C155D"/>
    <w:rsid w:val="008D4634"/>
    <w:rsid w:val="008D685E"/>
    <w:rsid w:val="008E42AA"/>
    <w:rsid w:val="008E4CD7"/>
    <w:rsid w:val="008E58F7"/>
    <w:rsid w:val="008E6EC1"/>
    <w:rsid w:val="00903815"/>
    <w:rsid w:val="00903C0A"/>
    <w:rsid w:val="009062C4"/>
    <w:rsid w:val="0090723B"/>
    <w:rsid w:val="00910193"/>
    <w:rsid w:val="0092312D"/>
    <w:rsid w:val="00933628"/>
    <w:rsid w:val="009465EA"/>
    <w:rsid w:val="009506DC"/>
    <w:rsid w:val="0095391B"/>
    <w:rsid w:val="009566C4"/>
    <w:rsid w:val="00956DD9"/>
    <w:rsid w:val="009628AE"/>
    <w:rsid w:val="00967A04"/>
    <w:rsid w:val="00973509"/>
    <w:rsid w:val="00977BBE"/>
    <w:rsid w:val="00977E7B"/>
    <w:rsid w:val="00986792"/>
    <w:rsid w:val="009871EF"/>
    <w:rsid w:val="00991292"/>
    <w:rsid w:val="00991AEE"/>
    <w:rsid w:val="0099252E"/>
    <w:rsid w:val="00993CBF"/>
    <w:rsid w:val="00996919"/>
    <w:rsid w:val="00997D63"/>
    <w:rsid w:val="009A149B"/>
    <w:rsid w:val="009B33C8"/>
    <w:rsid w:val="009B5D57"/>
    <w:rsid w:val="009C15E2"/>
    <w:rsid w:val="009C33BF"/>
    <w:rsid w:val="009C3820"/>
    <w:rsid w:val="009E35EB"/>
    <w:rsid w:val="009E64F2"/>
    <w:rsid w:val="009E7875"/>
    <w:rsid w:val="009F72D1"/>
    <w:rsid w:val="00A144A6"/>
    <w:rsid w:val="00A21627"/>
    <w:rsid w:val="00A37A94"/>
    <w:rsid w:val="00A41611"/>
    <w:rsid w:val="00A441B7"/>
    <w:rsid w:val="00A447AF"/>
    <w:rsid w:val="00A46430"/>
    <w:rsid w:val="00A466C0"/>
    <w:rsid w:val="00A5780A"/>
    <w:rsid w:val="00A62B15"/>
    <w:rsid w:val="00A63901"/>
    <w:rsid w:val="00A63A76"/>
    <w:rsid w:val="00A63F21"/>
    <w:rsid w:val="00A7247E"/>
    <w:rsid w:val="00A72BFA"/>
    <w:rsid w:val="00A72FCD"/>
    <w:rsid w:val="00A74844"/>
    <w:rsid w:val="00A81D7B"/>
    <w:rsid w:val="00A87DCB"/>
    <w:rsid w:val="00A965C8"/>
    <w:rsid w:val="00A979C6"/>
    <w:rsid w:val="00AA26E3"/>
    <w:rsid w:val="00AB49A1"/>
    <w:rsid w:val="00AC1161"/>
    <w:rsid w:val="00AD18DD"/>
    <w:rsid w:val="00AD3790"/>
    <w:rsid w:val="00AD562B"/>
    <w:rsid w:val="00AD78FC"/>
    <w:rsid w:val="00AE3F47"/>
    <w:rsid w:val="00AE54F8"/>
    <w:rsid w:val="00AE69BF"/>
    <w:rsid w:val="00AF7347"/>
    <w:rsid w:val="00B014DF"/>
    <w:rsid w:val="00B11B77"/>
    <w:rsid w:val="00B16987"/>
    <w:rsid w:val="00B17EF5"/>
    <w:rsid w:val="00B2068A"/>
    <w:rsid w:val="00B23F95"/>
    <w:rsid w:val="00B25BAB"/>
    <w:rsid w:val="00B26285"/>
    <w:rsid w:val="00B33F4A"/>
    <w:rsid w:val="00B41297"/>
    <w:rsid w:val="00B47C2D"/>
    <w:rsid w:val="00B504F2"/>
    <w:rsid w:val="00B517DE"/>
    <w:rsid w:val="00B51CE1"/>
    <w:rsid w:val="00B61D0F"/>
    <w:rsid w:val="00B64EDD"/>
    <w:rsid w:val="00B65E43"/>
    <w:rsid w:val="00B66A30"/>
    <w:rsid w:val="00B704A6"/>
    <w:rsid w:val="00B725A0"/>
    <w:rsid w:val="00B7491E"/>
    <w:rsid w:val="00B763C4"/>
    <w:rsid w:val="00B91560"/>
    <w:rsid w:val="00B9364B"/>
    <w:rsid w:val="00B95F9A"/>
    <w:rsid w:val="00BA0E21"/>
    <w:rsid w:val="00BA1434"/>
    <w:rsid w:val="00BA3915"/>
    <w:rsid w:val="00BA3AE4"/>
    <w:rsid w:val="00BB3501"/>
    <w:rsid w:val="00BB3A06"/>
    <w:rsid w:val="00BB5815"/>
    <w:rsid w:val="00BB7A7F"/>
    <w:rsid w:val="00BC3F72"/>
    <w:rsid w:val="00BC64B2"/>
    <w:rsid w:val="00BC662F"/>
    <w:rsid w:val="00BC6FFD"/>
    <w:rsid w:val="00BC778B"/>
    <w:rsid w:val="00BC7AFE"/>
    <w:rsid w:val="00BD1958"/>
    <w:rsid w:val="00BD3CFA"/>
    <w:rsid w:val="00BD7C42"/>
    <w:rsid w:val="00BE2CDD"/>
    <w:rsid w:val="00BE6EA1"/>
    <w:rsid w:val="00BF22CF"/>
    <w:rsid w:val="00BF234E"/>
    <w:rsid w:val="00BF2747"/>
    <w:rsid w:val="00BF2F67"/>
    <w:rsid w:val="00BF5588"/>
    <w:rsid w:val="00BF5F4D"/>
    <w:rsid w:val="00C0244D"/>
    <w:rsid w:val="00C04FAE"/>
    <w:rsid w:val="00C054E4"/>
    <w:rsid w:val="00C057CB"/>
    <w:rsid w:val="00C12754"/>
    <w:rsid w:val="00C1450B"/>
    <w:rsid w:val="00C22765"/>
    <w:rsid w:val="00C22816"/>
    <w:rsid w:val="00C232AD"/>
    <w:rsid w:val="00C234C6"/>
    <w:rsid w:val="00C2753D"/>
    <w:rsid w:val="00C3318B"/>
    <w:rsid w:val="00C3553B"/>
    <w:rsid w:val="00C44634"/>
    <w:rsid w:val="00C45644"/>
    <w:rsid w:val="00C51B56"/>
    <w:rsid w:val="00C5361C"/>
    <w:rsid w:val="00C53B3E"/>
    <w:rsid w:val="00C61988"/>
    <w:rsid w:val="00C64316"/>
    <w:rsid w:val="00C67F89"/>
    <w:rsid w:val="00C71F74"/>
    <w:rsid w:val="00C73CFC"/>
    <w:rsid w:val="00C7490E"/>
    <w:rsid w:val="00C75104"/>
    <w:rsid w:val="00C81CAD"/>
    <w:rsid w:val="00C84743"/>
    <w:rsid w:val="00C86E10"/>
    <w:rsid w:val="00C9160A"/>
    <w:rsid w:val="00C96FEA"/>
    <w:rsid w:val="00C972C4"/>
    <w:rsid w:val="00CA1FEF"/>
    <w:rsid w:val="00CA25FC"/>
    <w:rsid w:val="00CA6A56"/>
    <w:rsid w:val="00CA72A5"/>
    <w:rsid w:val="00CB2670"/>
    <w:rsid w:val="00CB2CEE"/>
    <w:rsid w:val="00CB4DE3"/>
    <w:rsid w:val="00CC2F35"/>
    <w:rsid w:val="00CC3142"/>
    <w:rsid w:val="00CC40C3"/>
    <w:rsid w:val="00CD42C4"/>
    <w:rsid w:val="00CE2E93"/>
    <w:rsid w:val="00CE43F8"/>
    <w:rsid w:val="00CE5ED7"/>
    <w:rsid w:val="00CE7C8B"/>
    <w:rsid w:val="00CF01CC"/>
    <w:rsid w:val="00CF6D5C"/>
    <w:rsid w:val="00CF774F"/>
    <w:rsid w:val="00D0424C"/>
    <w:rsid w:val="00D10B1F"/>
    <w:rsid w:val="00D11E1F"/>
    <w:rsid w:val="00D12C0B"/>
    <w:rsid w:val="00D20C81"/>
    <w:rsid w:val="00D3262F"/>
    <w:rsid w:val="00D361FE"/>
    <w:rsid w:val="00D36E74"/>
    <w:rsid w:val="00D42F13"/>
    <w:rsid w:val="00D43B3D"/>
    <w:rsid w:val="00D44650"/>
    <w:rsid w:val="00D5035D"/>
    <w:rsid w:val="00D5213E"/>
    <w:rsid w:val="00D52A3F"/>
    <w:rsid w:val="00D535B2"/>
    <w:rsid w:val="00D56E0D"/>
    <w:rsid w:val="00D62A71"/>
    <w:rsid w:val="00D70A3B"/>
    <w:rsid w:val="00D72110"/>
    <w:rsid w:val="00D919AF"/>
    <w:rsid w:val="00D937BD"/>
    <w:rsid w:val="00DA2D7C"/>
    <w:rsid w:val="00DA6D65"/>
    <w:rsid w:val="00DB6F0A"/>
    <w:rsid w:val="00DC58BA"/>
    <w:rsid w:val="00DD7BAA"/>
    <w:rsid w:val="00DE0FFA"/>
    <w:rsid w:val="00DE4135"/>
    <w:rsid w:val="00DE6A70"/>
    <w:rsid w:val="00DF1D73"/>
    <w:rsid w:val="00DF2C2C"/>
    <w:rsid w:val="00DF3DF3"/>
    <w:rsid w:val="00DF5AA8"/>
    <w:rsid w:val="00E03C92"/>
    <w:rsid w:val="00E11D7D"/>
    <w:rsid w:val="00E1254C"/>
    <w:rsid w:val="00E16895"/>
    <w:rsid w:val="00E32614"/>
    <w:rsid w:val="00E33250"/>
    <w:rsid w:val="00E3526B"/>
    <w:rsid w:val="00E47EAA"/>
    <w:rsid w:val="00E5059C"/>
    <w:rsid w:val="00E54C06"/>
    <w:rsid w:val="00E5664A"/>
    <w:rsid w:val="00E7407A"/>
    <w:rsid w:val="00E81A0A"/>
    <w:rsid w:val="00E905B6"/>
    <w:rsid w:val="00E964F7"/>
    <w:rsid w:val="00EA6F84"/>
    <w:rsid w:val="00EB7931"/>
    <w:rsid w:val="00ED548C"/>
    <w:rsid w:val="00ED5FE8"/>
    <w:rsid w:val="00ED7F3F"/>
    <w:rsid w:val="00EF043C"/>
    <w:rsid w:val="00EF49B3"/>
    <w:rsid w:val="00EF56E1"/>
    <w:rsid w:val="00EF73FD"/>
    <w:rsid w:val="00EF79FB"/>
    <w:rsid w:val="00F00561"/>
    <w:rsid w:val="00F01150"/>
    <w:rsid w:val="00F01E3D"/>
    <w:rsid w:val="00F028E1"/>
    <w:rsid w:val="00F04DC2"/>
    <w:rsid w:val="00F066D9"/>
    <w:rsid w:val="00F1052A"/>
    <w:rsid w:val="00F14962"/>
    <w:rsid w:val="00F25F52"/>
    <w:rsid w:val="00F32C4E"/>
    <w:rsid w:val="00F403D2"/>
    <w:rsid w:val="00F469D5"/>
    <w:rsid w:val="00F47FEE"/>
    <w:rsid w:val="00F50A03"/>
    <w:rsid w:val="00F527B3"/>
    <w:rsid w:val="00F60DEC"/>
    <w:rsid w:val="00F632AF"/>
    <w:rsid w:val="00F6382D"/>
    <w:rsid w:val="00F63F55"/>
    <w:rsid w:val="00F66378"/>
    <w:rsid w:val="00F71C51"/>
    <w:rsid w:val="00F77DA0"/>
    <w:rsid w:val="00F77F4B"/>
    <w:rsid w:val="00F9100C"/>
    <w:rsid w:val="00FA0934"/>
    <w:rsid w:val="00FA653D"/>
    <w:rsid w:val="00FB23EE"/>
    <w:rsid w:val="00FB7E71"/>
    <w:rsid w:val="00FC34DF"/>
    <w:rsid w:val="00FD658E"/>
    <w:rsid w:val="00FE0C5A"/>
    <w:rsid w:val="00FE13A2"/>
    <w:rsid w:val="00FE79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C906A3"/>
  <w15:docId w15:val="{DA788569-88DE-4BE4-ACA7-6719CBB1E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F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14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A149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14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A149B"/>
    <w:rPr>
      <w:sz w:val="18"/>
      <w:szCs w:val="18"/>
    </w:rPr>
  </w:style>
  <w:style w:type="paragraph" w:styleId="a7">
    <w:name w:val="List Paragraph"/>
    <w:basedOn w:val="a"/>
    <w:uiPriority w:val="34"/>
    <w:qFormat/>
    <w:rsid w:val="00C61988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C75104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75104"/>
    <w:rPr>
      <w:sz w:val="18"/>
      <w:szCs w:val="18"/>
    </w:rPr>
  </w:style>
  <w:style w:type="character" w:styleId="aa">
    <w:name w:val="Hyperlink"/>
    <w:basedOn w:val="a0"/>
    <w:uiPriority w:val="99"/>
    <w:unhideWhenUsed/>
    <w:rsid w:val="00BB3501"/>
    <w:rPr>
      <w:color w:val="0000FF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2F2B53"/>
    <w:rPr>
      <w:sz w:val="21"/>
      <w:szCs w:val="21"/>
    </w:rPr>
  </w:style>
  <w:style w:type="paragraph" w:styleId="ac">
    <w:name w:val="annotation text"/>
    <w:basedOn w:val="a"/>
    <w:link w:val="ad"/>
    <w:uiPriority w:val="99"/>
    <w:semiHidden/>
    <w:unhideWhenUsed/>
    <w:rsid w:val="002F2B53"/>
    <w:pPr>
      <w:jc w:val="left"/>
    </w:pPr>
  </w:style>
  <w:style w:type="character" w:customStyle="1" w:styleId="ad">
    <w:name w:val="批注文字 字符"/>
    <w:basedOn w:val="a0"/>
    <w:link w:val="ac"/>
    <w:uiPriority w:val="99"/>
    <w:semiHidden/>
    <w:rsid w:val="002F2B53"/>
  </w:style>
  <w:style w:type="paragraph" w:styleId="ae">
    <w:name w:val="annotation subject"/>
    <w:basedOn w:val="ac"/>
    <w:next w:val="ac"/>
    <w:link w:val="af"/>
    <w:uiPriority w:val="99"/>
    <w:semiHidden/>
    <w:unhideWhenUsed/>
    <w:rsid w:val="002F2B53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2F2B53"/>
    <w:rPr>
      <w:b/>
      <w:bCs/>
    </w:rPr>
  </w:style>
  <w:style w:type="paragraph" w:styleId="af0">
    <w:name w:val="footnote text"/>
    <w:basedOn w:val="a"/>
    <w:link w:val="af1"/>
    <w:uiPriority w:val="99"/>
    <w:semiHidden/>
    <w:unhideWhenUsed/>
    <w:rsid w:val="002823E9"/>
    <w:pPr>
      <w:snapToGrid w:val="0"/>
      <w:jc w:val="left"/>
    </w:pPr>
    <w:rPr>
      <w:sz w:val="18"/>
      <w:szCs w:val="18"/>
    </w:rPr>
  </w:style>
  <w:style w:type="character" w:customStyle="1" w:styleId="af1">
    <w:name w:val="脚注文本 字符"/>
    <w:basedOn w:val="a0"/>
    <w:link w:val="af0"/>
    <w:uiPriority w:val="99"/>
    <w:semiHidden/>
    <w:rsid w:val="002823E9"/>
    <w:rPr>
      <w:sz w:val="18"/>
      <w:szCs w:val="18"/>
    </w:rPr>
  </w:style>
  <w:style w:type="character" w:styleId="af2">
    <w:name w:val="footnote reference"/>
    <w:basedOn w:val="a0"/>
    <w:uiPriority w:val="99"/>
    <w:semiHidden/>
    <w:unhideWhenUsed/>
    <w:rsid w:val="002823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D663B-ACCA-4EB5-843D-C1B654908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1318</Words>
  <Characters>1438</Characters>
  <Application>Microsoft Office Word</Application>
  <DocSecurity>0</DocSecurity>
  <Lines>143</Lines>
  <Paragraphs>229</Paragraphs>
  <ScaleCrop>false</ScaleCrop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xiaoming bao</dc:creator>
  <cp:lastModifiedBy>汪明</cp:lastModifiedBy>
  <cp:revision>5</cp:revision>
  <cp:lastPrinted>2019-08-07T06:37:00Z</cp:lastPrinted>
  <dcterms:created xsi:type="dcterms:W3CDTF">2026-08-19T06:55:00Z</dcterms:created>
  <dcterms:modified xsi:type="dcterms:W3CDTF">2026-10-22T04:19:00Z</dcterms:modified>
</cp:coreProperties>
</file>